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73E82" w14:textId="177EB00E" w:rsidR="000C4004" w:rsidRDefault="00B74069" w:rsidP="000C4004">
      <w:pPr>
        <w:jc w:val="center"/>
        <w:rPr>
          <w:b/>
          <w:sz w:val="24"/>
          <w:szCs w:val="24"/>
          <w:u w:val="single"/>
        </w:rPr>
      </w:pPr>
      <w:r>
        <w:rPr>
          <w:b/>
          <w:sz w:val="24"/>
          <w:szCs w:val="24"/>
          <w:u w:val="single"/>
        </w:rPr>
        <w:t>2017-18</w:t>
      </w:r>
      <w:r w:rsidR="000C4004" w:rsidRPr="000C4004">
        <w:rPr>
          <w:b/>
          <w:sz w:val="24"/>
          <w:szCs w:val="24"/>
          <w:u w:val="single"/>
        </w:rPr>
        <w:t xml:space="preserve"> Puck Hogs Local 242 Supplemental League Rules and Policies</w:t>
      </w:r>
    </w:p>
    <w:p w14:paraId="7195EEC5" w14:textId="77777777" w:rsidR="000C4004" w:rsidRPr="000C4004" w:rsidRDefault="000C4004" w:rsidP="000C4004">
      <w:pPr>
        <w:jc w:val="center"/>
        <w:rPr>
          <w:b/>
          <w:sz w:val="24"/>
          <w:szCs w:val="24"/>
          <w:u w:val="single"/>
        </w:rPr>
      </w:pPr>
    </w:p>
    <w:p w14:paraId="1FF5EAFD" w14:textId="77777777" w:rsidR="00D72AE2" w:rsidRDefault="00D72AE2" w:rsidP="0015283C">
      <w:pPr>
        <w:rPr>
          <w:b/>
          <w:u w:val="single"/>
        </w:rPr>
      </w:pPr>
      <w:r>
        <w:rPr>
          <w:b/>
          <w:u w:val="single"/>
        </w:rPr>
        <w:t>References:</w:t>
      </w:r>
    </w:p>
    <w:p w14:paraId="3844A348" w14:textId="77777777" w:rsidR="00C26A20" w:rsidRDefault="00D72AE2" w:rsidP="0091260F">
      <w:pPr>
        <w:numPr>
          <w:ilvl w:val="0"/>
          <w:numId w:val="11"/>
        </w:numPr>
      </w:pPr>
      <w:r w:rsidRPr="00D72AE2">
        <w:t>PHL242 league</w:t>
      </w:r>
      <w:r w:rsidR="00C26A20">
        <w:t xml:space="preserve">s </w:t>
      </w:r>
      <w:r w:rsidRPr="00D72AE2">
        <w:t xml:space="preserve">in </w:t>
      </w:r>
      <w:r w:rsidR="005B191F">
        <w:t>ESPN</w:t>
      </w:r>
      <w:r w:rsidRPr="00D72AE2">
        <w:t xml:space="preserve">: </w:t>
      </w:r>
    </w:p>
    <w:p w14:paraId="3C38E3EA" w14:textId="77777777" w:rsidR="00820610" w:rsidRPr="00820610" w:rsidRDefault="00C26A20" w:rsidP="00C26A20">
      <w:pPr>
        <w:numPr>
          <w:ilvl w:val="1"/>
          <w:numId w:val="11"/>
        </w:numPr>
      </w:pPr>
      <w:r w:rsidRPr="00820610">
        <w:t>McCracken Division</w:t>
      </w:r>
    </w:p>
    <w:p w14:paraId="6D8C4AEB" w14:textId="77777777" w:rsidR="00C26A20" w:rsidRPr="00820610" w:rsidRDefault="00D81EAF" w:rsidP="00C26A20">
      <w:pPr>
        <w:numPr>
          <w:ilvl w:val="1"/>
          <w:numId w:val="11"/>
        </w:numPr>
      </w:pPr>
      <w:r w:rsidRPr="00820610">
        <w:t>Hanrahan Division</w:t>
      </w:r>
    </w:p>
    <w:p w14:paraId="3A22FB14" w14:textId="77777777" w:rsidR="002111F7" w:rsidRPr="00820610" w:rsidRDefault="00D81EAF" w:rsidP="002111F7">
      <w:pPr>
        <w:numPr>
          <w:ilvl w:val="1"/>
          <w:numId w:val="11"/>
        </w:numPr>
      </w:pPr>
      <w:r w:rsidRPr="00820610">
        <w:t>W</w:t>
      </w:r>
      <w:r w:rsidR="002111F7" w:rsidRPr="00820610">
        <w:t>anchuk Division</w:t>
      </w:r>
    </w:p>
    <w:p w14:paraId="6B0702B5" w14:textId="77777777" w:rsidR="00820610" w:rsidRDefault="00820610" w:rsidP="002111F7">
      <w:pPr>
        <w:numPr>
          <w:ilvl w:val="1"/>
          <w:numId w:val="11"/>
        </w:numPr>
      </w:pPr>
      <w:r w:rsidRPr="00820610">
        <w:t>Tuttle Division</w:t>
      </w:r>
    </w:p>
    <w:p w14:paraId="06FFCECC" w14:textId="77777777" w:rsidR="002F6D25" w:rsidRDefault="002F6D25" w:rsidP="002111F7">
      <w:pPr>
        <w:numPr>
          <w:ilvl w:val="1"/>
          <w:numId w:val="11"/>
        </w:numPr>
      </w:pPr>
      <w:r>
        <w:t>Lussier Division</w:t>
      </w:r>
    </w:p>
    <w:p w14:paraId="1EAD1119" w14:textId="77777777" w:rsidR="00D2568C" w:rsidRDefault="00531567" w:rsidP="002111F7">
      <w:pPr>
        <w:numPr>
          <w:ilvl w:val="1"/>
          <w:numId w:val="11"/>
        </w:numPr>
      </w:pPr>
      <w:r>
        <w:t xml:space="preserve">(the uncredited) Boudreau </w:t>
      </w:r>
      <w:r w:rsidR="00D2568C">
        <w:t>Div</w:t>
      </w:r>
      <w:r>
        <w:t>ision</w:t>
      </w:r>
    </w:p>
    <w:p w14:paraId="7075AD44" w14:textId="77777777" w:rsidR="00EB3CA6" w:rsidRDefault="00EB3CA6" w:rsidP="002111F7">
      <w:pPr>
        <w:numPr>
          <w:ilvl w:val="1"/>
          <w:numId w:val="11"/>
        </w:numPr>
      </w:pPr>
      <w:r>
        <w:t>Brophy Division</w:t>
      </w:r>
    </w:p>
    <w:p w14:paraId="54DFDD93" w14:textId="7234C939" w:rsidR="00F02CF7" w:rsidRDefault="00F02CF7" w:rsidP="002111F7">
      <w:pPr>
        <w:numPr>
          <w:ilvl w:val="1"/>
          <w:numId w:val="11"/>
        </w:numPr>
      </w:pPr>
      <w:r>
        <w:t>Upton Division</w:t>
      </w:r>
    </w:p>
    <w:p w14:paraId="6E187C20" w14:textId="7A8595B8" w:rsidR="00B74069" w:rsidRDefault="00B74069" w:rsidP="002111F7">
      <w:pPr>
        <w:numPr>
          <w:ilvl w:val="1"/>
          <w:numId w:val="11"/>
        </w:numPr>
      </w:pPr>
      <w:r>
        <w:t>Carlson Division</w:t>
      </w:r>
    </w:p>
    <w:p w14:paraId="71CDB9E3" w14:textId="3B286176" w:rsidR="009A7BE2" w:rsidRDefault="009A7BE2" w:rsidP="002111F7">
      <w:pPr>
        <w:numPr>
          <w:ilvl w:val="1"/>
          <w:numId w:val="11"/>
        </w:numPr>
      </w:pPr>
      <w:r>
        <w:t>Dunlop Division</w:t>
      </w:r>
    </w:p>
    <w:p w14:paraId="172FC6AF" w14:textId="1B90BB3E" w:rsidR="009A7BE2" w:rsidRPr="00820610" w:rsidRDefault="009A7BE2" w:rsidP="002111F7">
      <w:pPr>
        <w:numPr>
          <w:ilvl w:val="1"/>
          <w:numId w:val="11"/>
        </w:numPr>
      </w:pPr>
      <w:r>
        <w:t>Braden Division</w:t>
      </w:r>
    </w:p>
    <w:p w14:paraId="6D850AF4" w14:textId="77777777" w:rsidR="002111F7" w:rsidRDefault="002111F7" w:rsidP="002111F7">
      <w:pPr>
        <w:ind w:left="1440"/>
      </w:pPr>
    </w:p>
    <w:p w14:paraId="24021938" w14:textId="77777777" w:rsidR="00D72AE2" w:rsidRDefault="00D72AE2" w:rsidP="00404606">
      <w:pPr>
        <w:numPr>
          <w:ilvl w:val="0"/>
          <w:numId w:val="11"/>
        </w:numPr>
      </w:pPr>
      <w:r>
        <w:t xml:space="preserve">message board: </w:t>
      </w:r>
      <w:hyperlink r:id="rId8" w:history="1">
        <w:r w:rsidR="00C26A20" w:rsidRPr="0057005D">
          <w:rPr>
            <w:rStyle w:val="Hyperlink"/>
          </w:rPr>
          <w:t>http://phl242.com/smf/</w:t>
        </w:r>
      </w:hyperlink>
    </w:p>
    <w:p w14:paraId="7F8E4671" w14:textId="77777777" w:rsidR="002111F7" w:rsidRDefault="002111F7" w:rsidP="00D2568C">
      <w:pPr>
        <w:numPr>
          <w:ilvl w:val="0"/>
          <w:numId w:val="11"/>
        </w:numPr>
      </w:pPr>
      <w:r>
        <w:t xml:space="preserve">League website: </w:t>
      </w:r>
      <w:hyperlink r:id="rId9" w:history="1">
        <w:r w:rsidR="002F6D25" w:rsidRPr="00ED5176">
          <w:rPr>
            <w:rStyle w:val="Hyperlink"/>
          </w:rPr>
          <w:t>http://www.puckhogslocal242.com</w:t>
        </w:r>
      </w:hyperlink>
      <w:r w:rsidR="00D2568C">
        <w:t xml:space="preserve"> and </w:t>
      </w:r>
      <w:hyperlink r:id="rId10" w:history="1">
        <w:r w:rsidR="00D2568C" w:rsidRPr="00363C9B">
          <w:rPr>
            <w:rStyle w:val="Hyperlink"/>
          </w:rPr>
          <w:t>http://phl242.com</w:t>
        </w:r>
      </w:hyperlink>
    </w:p>
    <w:p w14:paraId="103159BC" w14:textId="77777777" w:rsidR="002F6D25" w:rsidRDefault="002F6D25" w:rsidP="002F6D25">
      <w:pPr>
        <w:ind w:left="720"/>
      </w:pPr>
    </w:p>
    <w:p w14:paraId="504C3E5D" w14:textId="77777777" w:rsidR="0015283C" w:rsidRPr="00824FBE" w:rsidRDefault="0015283C" w:rsidP="0015283C">
      <w:pPr>
        <w:rPr>
          <w:b/>
          <w:u w:val="single"/>
        </w:rPr>
      </w:pPr>
      <w:r w:rsidRPr="00824FBE">
        <w:rPr>
          <w:b/>
          <w:u w:val="single"/>
        </w:rPr>
        <w:t>League Composition:</w:t>
      </w:r>
    </w:p>
    <w:p w14:paraId="1801510D" w14:textId="408671A3" w:rsidR="00744910" w:rsidRPr="005C21A8" w:rsidRDefault="0015283C" w:rsidP="00F6277C">
      <w:pPr>
        <w:numPr>
          <w:ilvl w:val="0"/>
          <w:numId w:val="7"/>
        </w:numPr>
        <w:rPr>
          <w:i/>
          <w:u w:val="single"/>
        </w:rPr>
      </w:pPr>
      <w:r w:rsidRPr="005C21A8">
        <w:rPr>
          <w:i/>
          <w:u w:val="single"/>
        </w:rPr>
        <w:t># Teams</w:t>
      </w:r>
      <w:r w:rsidRPr="005C21A8">
        <w:t>:</w:t>
      </w:r>
      <w:r w:rsidR="00744910" w:rsidRPr="005C21A8">
        <w:t xml:space="preserve"> We will have </w:t>
      </w:r>
      <w:r w:rsidR="00C26A20" w:rsidRPr="005C21A8">
        <w:t xml:space="preserve">a </w:t>
      </w:r>
      <w:r w:rsidR="00EB3CA6">
        <w:t>1</w:t>
      </w:r>
      <w:r w:rsidR="009A7BE2">
        <w:t>65</w:t>
      </w:r>
      <w:r w:rsidR="00C26A20" w:rsidRPr="00970E92">
        <w:t xml:space="preserve"> </w:t>
      </w:r>
      <w:r w:rsidR="00744910" w:rsidRPr="00970E92">
        <w:t>team league</w:t>
      </w:r>
      <w:r w:rsidR="00970E92" w:rsidRPr="00970E92">
        <w:t>, 15/division</w:t>
      </w:r>
    </w:p>
    <w:p w14:paraId="058F1C58" w14:textId="77777777" w:rsidR="00B02E06" w:rsidRPr="0027628C" w:rsidRDefault="00744910" w:rsidP="00BB2E33">
      <w:pPr>
        <w:numPr>
          <w:ilvl w:val="0"/>
          <w:numId w:val="7"/>
        </w:numPr>
      </w:pPr>
      <w:r w:rsidRPr="00824FBE">
        <w:rPr>
          <w:i/>
          <w:u w:val="single"/>
        </w:rPr>
        <w:t>League Type</w:t>
      </w:r>
      <w:r w:rsidRPr="00824FBE">
        <w:t>: Our league will have a points based regular season and a head to head (H2H)</w:t>
      </w:r>
      <w:r w:rsidR="00BB2E33">
        <w:t xml:space="preserve"> playoff system</w:t>
      </w:r>
      <w:r w:rsidRPr="00824FBE">
        <w:t>.</w:t>
      </w:r>
      <w:r w:rsidR="00BB2E33">
        <w:t xml:space="preserve"> </w:t>
      </w:r>
      <w:r w:rsidR="006702DC" w:rsidRPr="00824FBE">
        <w:t xml:space="preserve">Season </w:t>
      </w:r>
      <w:r w:rsidR="00BA3570">
        <w:t>schedule/milestones as follows</w:t>
      </w:r>
      <w:r w:rsidR="00B02E06" w:rsidRPr="0027628C">
        <w:t>:</w:t>
      </w:r>
    </w:p>
    <w:p w14:paraId="5E3F0D6B" w14:textId="0799E9F2" w:rsidR="00D5337B" w:rsidRPr="00A9561A" w:rsidRDefault="00834C5E" w:rsidP="00D5337B">
      <w:pPr>
        <w:numPr>
          <w:ilvl w:val="2"/>
          <w:numId w:val="7"/>
        </w:numPr>
      </w:pPr>
      <w:r>
        <w:t xml:space="preserve">Trade Deadline: </w:t>
      </w:r>
      <w:r w:rsidR="00D5337B" w:rsidRPr="00A9561A">
        <w:t xml:space="preserve">Feb </w:t>
      </w:r>
      <w:r>
        <w:t>1</w:t>
      </w:r>
      <w:r w:rsidR="000D68C0">
        <w:t>5, 2018</w:t>
      </w:r>
    </w:p>
    <w:p w14:paraId="33F2BD94" w14:textId="5686E2D5" w:rsidR="00D5337B" w:rsidRDefault="00D5337B" w:rsidP="00B02E06">
      <w:pPr>
        <w:numPr>
          <w:ilvl w:val="2"/>
          <w:numId w:val="7"/>
        </w:numPr>
      </w:pPr>
      <w:r>
        <w:t xml:space="preserve">R1 </w:t>
      </w:r>
      <w:r w:rsidR="00E92F0D">
        <w:t>Division Quarter-finals</w:t>
      </w:r>
      <w:r w:rsidR="00B02E06" w:rsidRPr="00A9561A">
        <w:t xml:space="preserve">: </w:t>
      </w:r>
      <w:r w:rsidR="00E92F0D">
        <w:t>Feb</w:t>
      </w:r>
      <w:r>
        <w:t xml:space="preserve"> 2</w:t>
      </w:r>
      <w:r w:rsidR="00E92F0D">
        <w:t>5</w:t>
      </w:r>
      <w:r w:rsidR="00B02E06" w:rsidRPr="00A9561A">
        <w:t xml:space="preserve"> – </w:t>
      </w:r>
      <w:r w:rsidR="005B191F" w:rsidRPr="00A9561A">
        <w:t xml:space="preserve">Mar </w:t>
      </w:r>
      <w:r w:rsidR="00E92F0D">
        <w:t>3</w:t>
      </w:r>
      <w:r w:rsidR="00E714AD" w:rsidRPr="00A9561A">
        <w:t xml:space="preserve">, </w:t>
      </w:r>
      <w:r w:rsidR="008F63D9">
        <w:t>201</w:t>
      </w:r>
      <w:r w:rsidR="00E92F0D">
        <w:t>8 (division winner bye round)</w:t>
      </w:r>
    </w:p>
    <w:p w14:paraId="025FAC56" w14:textId="7C2C1ED4" w:rsidR="00DF004D" w:rsidRDefault="00D5337B" w:rsidP="00B02E06">
      <w:pPr>
        <w:numPr>
          <w:ilvl w:val="2"/>
          <w:numId w:val="7"/>
        </w:numPr>
      </w:pPr>
      <w:r>
        <w:t xml:space="preserve">R2 Division Semi-finals: Mar </w:t>
      </w:r>
      <w:r w:rsidR="00E92F0D">
        <w:t>4</w:t>
      </w:r>
      <w:r>
        <w:t xml:space="preserve"> – Mar 1</w:t>
      </w:r>
      <w:r w:rsidR="00E92F0D">
        <w:t>0</w:t>
      </w:r>
      <w:r>
        <w:t xml:space="preserve">, </w:t>
      </w:r>
      <w:r w:rsidR="00E92F0D">
        <w:t>2018</w:t>
      </w:r>
    </w:p>
    <w:p w14:paraId="2B63235B" w14:textId="422BDCAB" w:rsidR="00BE3743" w:rsidRPr="00A9561A" w:rsidRDefault="00D5337B" w:rsidP="00B02E06">
      <w:pPr>
        <w:numPr>
          <w:ilvl w:val="2"/>
          <w:numId w:val="7"/>
        </w:numPr>
      </w:pPr>
      <w:r>
        <w:t xml:space="preserve">R3 </w:t>
      </w:r>
      <w:r w:rsidR="00BE3743" w:rsidRPr="00A9561A">
        <w:t xml:space="preserve">Division </w:t>
      </w:r>
      <w:r>
        <w:t>Finals</w:t>
      </w:r>
      <w:r w:rsidR="00BE3743" w:rsidRPr="00A9561A">
        <w:t xml:space="preserve">: </w:t>
      </w:r>
      <w:r w:rsidR="00BA3570" w:rsidRPr="00A9561A">
        <w:t xml:space="preserve">Mar </w:t>
      </w:r>
      <w:r w:rsidR="00A9561A" w:rsidRPr="00A9561A">
        <w:t>1</w:t>
      </w:r>
      <w:r w:rsidR="00E92F0D">
        <w:t>1</w:t>
      </w:r>
      <w:r w:rsidR="00BA3570" w:rsidRPr="00A9561A">
        <w:t xml:space="preserve"> – Mar </w:t>
      </w:r>
      <w:r>
        <w:t>1</w:t>
      </w:r>
      <w:r w:rsidR="00E92F0D">
        <w:t>7</w:t>
      </w:r>
      <w:r w:rsidR="00BE3743" w:rsidRPr="00A9561A">
        <w:t xml:space="preserve">, </w:t>
      </w:r>
      <w:r w:rsidR="00E92F0D">
        <w:t>2018 (division crown round)</w:t>
      </w:r>
    </w:p>
    <w:p w14:paraId="155011CF" w14:textId="5B4D865F" w:rsidR="00B02E06" w:rsidRPr="00A9561A" w:rsidRDefault="00D5337B" w:rsidP="00B02E06">
      <w:pPr>
        <w:numPr>
          <w:ilvl w:val="2"/>
          <w:numId w:val="7"/>
        </w:numPr>
      </w:pPr>
      <w:r>
        <w:t>R4 Quarter-f</w:t>
      </w:r>
      <w:r w:rsidR="00BE3743" w:rsidRPr="00A9561A">
        <w:t>inals</w:t>
      </w:r>
      <w:r w:rsidR="00B02E06" w:rsidRPr="00A9561A">
        <w:t xml:space="preserve">: </w:t>
      </w:r>
      <w:r w:rsidR="00BA3570" w:rsidRPr="00A9561A">
        <w:t xml:space="preserve">Mar </w:t>
      </w:r>
      <w:r w:rsidR="0028414D">
        <w:t>1</w:t>
      </w:r>
      <w:r w:rsidR="00E92F0D">
        <w:t>8</w:t>
      </w:r>
      <w:r w:rsidR="00BA3570" w:rsidRPr="00A9561A">
        <w:t xml:space="preserve"> – </w:t>
      </w:r>
      <w:r w:rsidR="002B208D" w:rsidRPr="00A9561A">
        <w:t>Mar</w:t>
      </w:r>
      <w:r w:rsidR="00B02E06" w:rsidRPr="00A9561A">
        <w:t xml:space="preserve"> </w:t>
      </w:r>
      <w:r w:rsidR="002F6D25">
        <w:t>2</w:t>
      </w:r>
      <w:r w:rsidR="00E92F0D">
        <w:t>4</w:t>
      </w:r>
      <w:r w:rsidR="00B02E06" w:rsidRPr="00A9561A">
        <w:t xml:space="preserve">, </w:t>
      </w:r>
      <w:r w:rsidR="008F63D9">
        <w:t>201</w:t>
      </w:r>
      <w:r w:rsidR="00E92F0D">
        <w:t>8 (the 3-way round)</w:t>
      </w:r>
    </w:p>
    <w:p w14:paraId="3BC80213" w14:textId="222D90AA" w:rsidR="00B02E06" w:rsidRPr="00A9561A" w:rsidRDefault="00D5337B" w:rsidP="00B02E06">
      <w:pPr>
        <w:numPr>
          <w:ilvl w:val="2"/>
          <w:numId w:val="7"/>
        </w:numPr>
      </w:pPr>
      <w:r>
        <w:t>R5: Semi-f</w:t>
      </w:r>
      <w:r w:rsidR="00BE3743" w:rsidRPr="00A9561A">
        <w:t>inals:</w:t>
      </w:r>
      <w:r w:rsidR="00B02E06" w:rsidRPr="00A9561A">
        <w:t xml:space="preserve"> </w:t>
      </w:r>
      <w:r w:rsidR="00E714AD" w:rsidRPr="00A9561A">
        <w:t xml:space="preserve">Mar </w:t>
      </w:r>
      <w:r w:rsidR="002F6D25">
        <w:t>2</w:t>
      </w:r>
      <w:r w:rsidR="00E92F0D">
        <w:t>5</w:t>
      </w:r>
      <w:r w:rsidR="00B02E06" w:rsidRPr="00A9561A">
        <w:t xml:space="preserve"> – </w:t>
      </w:r>
      <w:r w:rsidR="00E92F0D">
        <w:t>Mar</w:t>
      </w:r>
      <w:r w:rsidR="00A9561A" w:rsidRPr="00A9561A">
        <w:t xml:space="preserve"> </w:t>
      </w:r>
      <w:r w:rsidR="00E92F0D">
        <w:t>3</w:t>
      </w:r>
      <w:r w:rsidR="0028414D">
        <w:t>1</w:t>
      </w:r>
      <w:r w:rsidR="00B02E06" w:rsidRPr="00A9561A">
        <w:t xml:space="preserve">, </w:t>
      </w:r>
      <w:r w:rsidR="00E92F0D">
        <w:t>2018</w:t>
      </w:r>
    </w:p>
    <w:p w14:paraId="03045E82" w14:textId="21383631" w:rsidR="005D1549" w:rsidRPr="00A9561A" w:rsidRDefault="00D5337B" w:rsidP="00D72AE2">
      <w:pPr>
        <w:numPr>
          <w:ilvl w:val="2"/>
          <w:numId w:val="7"/>
        </w:numPr>
      </w:pPr>
      <w:r>
        <w:t xml:space="preserve">R6: </w:t>
      </w:r>
      <w:r w:rsidR="00BE3743" w:rsidRPr="00A9561A">
        <w:t>League Championship</w:t>
      </w:r>
      <w:r w:rsidR="00B02E06" w:rsidRPr="00A9561A">
        <w:t xml:space="preserve">: </w:t>
      </w:r>
      <w:r w:rsidR="00561EFD" w:rsidRPr="00A9561A">
        <w:t xml:space="preserve">Apr </w:t>
      </w:r>
      <w:r w:rsidR="00E92F0D">
        <w:t>1</w:t>
      </w:r>
      <w:r w:rsidR="002B208D" w:rsidRPr="00A9561A">
        <w:t xml:space="preserve"> – </w:t>
      </w:r>
      <w:r w:rsidR="004D0C96" w:rsidRPr="00A9561A">
        <w:t xml:space="preserve">Apr </w:t>
      </w:r>
      <w:r w:rsidR="00E92F0D">
        <w:t>7</w:t>
      </w:r>
      <w:r w:rsidR="00B02E06" w:rsidRPr="00A9561A">
        <w:t>, 20</w:t>
      </w:r>
      <w:r w:rsidR="005B191F" w:rsidRPr="00A9561A">
        <w:t>1</w:t>
      </w:r>
      <w:r w:rsidR="00E92F0D">
        <w:t>8</w:t>
      </w:r>
    </w:p>
    <w:p w14:paraId="59AA5F44" w14:textId="77777777" w:rsidR="00B02E06" w:rsidRDefault="00B02E06" w:rsidP="00B85501"/>
    <w:p w14:paraId="78159CD4" w14:textId="23D31962" w:rsidR="005C21A8" w:rsidRPr="00E30032" w:rsidRDefault="00005316" w:rsidP="00005316">
      <w:r w:rsidRPr="00E30032">
        <w:rPr>
          <w:b/>
          <w:u w:val="single"/>
        </w:rPr>
        <w:t>Draft:</w:t>
      </w:r>
      <w:r w:rsidRPr="00E30032">
        <w:rPr>
          <w:b/>
        </w:rPr>
        <w:tab/>
      </w:r>
      <w:r w:rsidR="00541709" w:rsidRPr="00541709">
        <w:t>Comm</w:t>
      </w:r>
      <w:r w:rsidR="00541709">
        <w:t>i</w:t>
      </w:r>
      <w:r w:rsidR="00541709" w:rsidRPr="00541709">
        <w:t xml:space="preserve">sh will set </w:t>
      </w:r>
      <w:r w:rsidR="00541709">
        <w:t>d</w:t>
      </w:r>
      <w:r w:rsidR="00594BE0" w:rsidRPr="00541709">
        <w:t>raft</w:t>
      </w:r>
      <w:r w:rsidR="00594BE0" w:rsidRPr="00E30032">
        <w:t xml:space="preserve"> order roughl</w:t>
      </w:r>
      <w:r w:rsidR="006F69E1">
        <w:t>y one week prior to draft date</w:t>
      </w:r>
      <w:r w:rsidR="00CC5AB6">
        <w:t xml:space="preserve"> </w:t>
      </w:r>
      <w:r w:rsidR="00541709">
        <w:t>using random.org</w:t>
      </w:r>
      <w:r w:rsidR="00CC5AB6">
        <w:t>.</w:t>
      </w:r>
    </w:p>
    <w:p w14:paraId="702E5BC9" w14:textId="77777777" w:rsidR="00005316" w:rsidRPr="00E30032" w:rsidRDefault="00005316" w:rsidP="00B85501">
      <w:pPr>
        <w:rPr>
          <w:b/>
          <w:u w:val="single"/>
        </w:rPr>
      </w:pPr>
    </w:p>
    <w:p w14:paraId="3D842814" w14:textId="77777777" w:rsidR="00A3185E" w:rsidRPr="00E30032" w:rsidRDefault="00BB2E33" w:rsidP="007560F7">
      <w:pPr>
        <w:pStyle w:val="ListParagraph"/>
        <w:autoSpaceDE w:val="0"/>
        <w:autoSpaceDN w:val="0"/>
        <w:adjustRightInd w:val="0"/>
        <w:ind w:left="0"/>
        <w:rPr>
          <w:rFonts w:ascii="Arial" w:hAnsi="Arial" w:cs="Arial"/>
          <w:sz w:val="20"/>
          <w:szCs w:val="20"/>
        </w:rPr>
      </w:pPr>
      <w:r w:rsidRPr="00E30032">
        <w:rPr>
          <w:rFonts w:ascii="Times New Roman" w:hAnsi="Times New Roman"/>
          <w:b/>
          <w:sz w:val="20"/>
          <w:szCs w:val="20"/>
          <w:u w:val="single"/>
        </w:rPr>
        <w:t>Playoffs:</w:t>
      </w:r>
      <w:r w:rsidR="00A3185E" w:rsidRPr="00E30032">
        <w:rPr>
          <w:b/>
          <w:u w:val="single"/>
        </w:rPr>
        <w:t xml:space="preserve"> </w:t>
      </w:r>
    </w:p>
    <w:p w14:paraId="12025D10" w14:textId="77777777" w:rsidR="00B20B0C" w:rsidRPr="00E30032" w:rsidRDefault="00531567" w:rsidP="00B20B0C">
      <w:pPr>
        <w:numPr>
          <w:ilvl w:val="0"/>
          <w:numId w:val="18"/>
        </w:numPr>
      </w:pPr>
      <w:r>
        <w:rPr>
          <w:i/>
          <w:u w:val="single"/>
        </w:rPr>
        <w:t>Qualify</w:t>
      </w:r>
      <w:r w:rsidR="00B20B0C" w:rsidRPr="00E30032">
        <w:rPr>
          <w:i/>
          <w:u w:val="single"/>
        </w:rPr>
        <w:t>ing for Playoffs</w:t>
      </w:r>
    </w:p>
    <w:p w14:paraId="7FB8E176" w14:textId="77777777" w:rsidR="00B20B0C" w:rsidRDefault="002B24C5" w:rsidP="00B20B0C">
      <w:pPr>
        <w:numPr>
          <w:ilvl w:val="1"/>
          <w:numId w:val="18"/>
        </w:numPr>
      </w:pPr>
      <w:r>
        <w:t>The top 7 teams from each division qualify for the playoffs</w:t>
      </w:r>
    </w:p>
    <w:p w14:paraId="72AE63F9" w14:textId="77777777" w:rsidR="008B09AD" w:rsidRDefault="008B09AD" w:rsidP="00B20B0C">
      <w:pPr>
        <w:numPr>
          <w:ilvl w:val="1"/>
          <w:numId w:val="18"/>
        </w:numPr>
      </w:pPr>
      <w:r>
        <w:t>Division winners receive a R1 bye</w:t>
      </w:r>
    </w:p>
    <w:p w14:paraId="273E4E41" w14:textId="77777777" w:rsidR="008B09AD" w:rsidRDefault="008B09AD" w:rsidP="00B20B0C">
      <w:pPr>
        <w:numPr>
          <w:ilvl w:val="1"/>
          <w:numId w:val="18"/>
        </w:numPr>
      </w:pPr>
      <w:r>
        <w:t>Division finishers #8-15 will play in the Toilet Bowl Playoffs</w:t>
      </w:r>
    </w:p>
    <w:p w14:paraId="4CF0DBD0" w14:textId="77777777" w:rsidR="00B20B0C" w:rsidRDefault="008B09AD" w:rsidP="00DF004D">
      <w:pPr>
        <w:numPr>
          <w:ilvl w:val="0"/>
          <w:numId w:val="18"/>
        </w:numPr>
      </w:pPr>
      <w:r>
        <w:rPr>
          <w:i/>
          <w:u w:val="single"/>
        </w:rPr>
        <w:t>Bucket Bracket R1-3</w:t>
      </w:r>
      <w:r w:rsidR="0047079C">
        <w:t xml:space="preserve">: </w:t>
      </w:r>
    </w:p>
    <w:p w14:paraId="4F2DA5A2" w14:textId="77777777" w:rsidR="008B09AD" w:rsidRDefault="008B09AD" w:rsidP="0047079C">
      <w:pPr>
        <w:numPr>
          <w:ilvl w:val="1"/>
          <w:numId w:val="18"/>
        </w:numPr>
      </w:pPr>
      <w:r>
        <w:t>R1: #2 vs. #7, #3 vs. #6, #4 vs. #5 in each divison</w:t>
      </w:r>
    </w:p>
    <w:p w14:paraId="25382759" w14:textId="77777777" w:rsidR="008B09AD" w:rsidRDefault="008B09AD" w:rsidP="0047079C">
      <w:pPr>
        <w:numPr>
          <w:ilvl w:val="1"/>
          <w:numId w:val="18"/>
        </w:numPr>
      </w:pPr>
      <w:r>
        <w:t>R2: R1 winners plus div winner (bye) bracket by regular season finish (reseed)</w:t>
      </w:r>
    </w:p>
    <w:p w14:paraId="764A3F98" w14:textId="3A2111EC" w:rsidR="008B09AD" w:rsidRDefault="008B09AD" w:rsidP="00EB3CA6">
      <w:pPr>
        <w:numPr>
          <w:ilvl w:val="1"/>
          <w:numId w:val="18"/>
        </w:numPr>
      </w:pPr>
      <w:r>
        <w:t>R3: final two teams play to crown a division winner</w:t>
      </w:r>
      <w:r w:rsidR="00033F6B">
        <w:t>.</w:t>
      </w:r>
      <w:r w:rsidR="00EB3CA6">
        <w:t xml:space="preserve"> This gives us </w:t>
      </w:r>
      <w:r w:rsidR="00C60B20">
        <w:t>11</w:t>
      </w:r>
      <w:r w:rsidR="00EB3CA6">
        <w:t xml:space="preserve"> division champs.</w:t>
      </w:r>
      <w:r w:rsidR="00033F6B">
        <w:t xml:space="preserve"> </w:t>
      </w:r>
      <w:r>
        <w:t xml:space="preserve"> </w:t>
      </w:r>
    </w:p>
    <w:p w14:paraId="1976A840" w14:textId="22E150A5" w:rsidR="008B09AD" w:rsidRDefault="00E92F0D" w:rsidP="008B09AD">
      <w:pPr>
        <w:numPr>
          <w:ilvl w:val="0"/>
          <w:numId w:val="18"/>
        </w:numPr>
      </w:pPr>
      <w:r>
        <w:rPr>
          <w:i/>
          <w:u w:val="single"/>
        </w:rPr>
        <w:t>Last Chance Kitchen</w:t>
      </w:r>
      <w:r w:rsidR="008B09AD">
        <w:t xml:space="preserve">: </w:t>
      </w:r>
    </w:p>
    <w:p w14:paraId="4032412F" w14:textId="77777777" w:rsidR="001D1B7E" w:rsidRDefault="008B09AD" w:rsidP="008B09AD">
      <w:pPr>
        <w:numPr>
          <w:ilvl w:val="1"/>
          <w:numId w:val="18"/>
        </w:numPr>
      </w:pPr>
      <w:r>
        <w:t xml:space="preserve">All </w:t>
      </w:r>
      <w:r w:rsidR="00E92F0D">
        <w:t xml:space="preserve">non-Bucket bracket (e.g. </w:t>
      </w:r>
      <w:r>
        <w:t>Toilet bracket</w:t>
      </w:r>
      <w:r w:rsidR="00E92F0D">
        <w:t>)</w:t>
      </w:r>
      <w:r>
        <w:t xml:space="preserve"> </w:t>
      </w:r>
      <w:r w:rsidR="00E92F0D">
        <w:t xml:space="preserve">and R1 and R2 losers </w:t>
      </w:r>
      <w:r>
        <w:t xml:space="preserve">will dump </w:t>
      </w:r>
      <w:r w:rsidR="00E92F0D">
        <w:t xml:space="preserve">(see what I did there) </w:t>
      </w:r>
      <w:r>
        <w:t xml:space="preserve">into a pool of teams </w:t>
      </w:r>
      <w:r w:rsidR="00E92F0D">
        <w:t>that will</w:t>
      </w:r>
      <w:r w:rsidR="001D1B7E">
        <w:t xml:space="preserve"> compete for a points based mini-league for three weeks (R1-R3).</w:t>
      </w:r>
    </w:p>
    <w:p w14:paraId="782166CE" w14:textId="62FB8043" w:rsidR="008B09AD" w:rsidRDefault="001D1B7E" w:rsidP="008B09AD">
      <w:pPr>
        <w:numPr>
          <w:ilvl w:val="1"/>
          <w:numId w:val="18"/>
        </w:numPr>
      </w:pPr>
      <w:r>
        <w:t>Each manager gets 9 moves for that 3 weeks to use as they see fit. (R1/R2 losers will get the normal 3 moves/wk limit from their live playoff rounds)</w:t>
      </w:r>
      <w:r w:rsidR="00E92F0D">
        <w:t xml:space="preserve"> </w:t>
      </w:r>
    </w:p>
    <w:p w14:paraId="3471D895" w14:textId="3EEF7BA6" w:rsidR="008B09AD" w:rsidRDefault="008B09AD" w:rsidP="0047079C">
      <w:pPr>
        <w:numPr>
          <w:ilvl w:val="1"/>
          <w:numId w:val="18"/>
        </w:numPr>
      </w:pPr>
      <w:r>
        <w:t xml:space="preserve">The Toilet team with the most points after </w:t>
      </w:r>
      <w:r w:rsidR="001D1B7E">
        <w:t>those three weeks is declared Toilet Bowl/Last Chance Kitchen champ and moves BACK into the main playoff bracket to complete with the R3 division champs.</w:t>
      </w:r>
      <w:r>
        <w:t xml:space="preserve"> </w:t>
      </w:r>
    </w:p>
    <w:p w14:paraId="12ACDF52" w14:textId="4FAAF2ED" w:rsidR="00033F6B" w:rsidRDefault="001D1B7E" w:rsidP="00033F6B">
      <w:pPr>
        <w:numPr>
          <w:ilvl w:val="0"/>
          <w:numId w:val="18"/>
        </w:numPr>
      </w:pPr>
      <w:r>
        <w:rPr>
          <w:i/>
          <w:u w:val="single"/>
        </w:rPr>
        <w:t>R4: “It’s not gay if it’s a 3-way” Round</w:t>
      </w:r>
      <w:r w:rsidR="00033F6B">
        <w:t xml:space="preserve">: </w:t>
      </w:r>
    </w:p>
    <w:p w14:paraId="13E8148C" w14:textId="26F3F386" w:rsidR="0047079C" w:rsidRDefault="001D1B7E" w:rsidP="00F02CF7">
      <w:pPr>
        <w:numPr>
          <w:ilvl w:val="1"/>
          <w:numId w:val="18"/>
        </w:numPr>
      </w:pPr>
      <w:r>
        <w:t>The remaining 11 division winners plus the LCK/Toilet champ will comprise the 12 R4 teams.</w:t>
      </w:r>
    </w:p>
    <w:p w14:paraId="11140230" w14:textId="77777777" w:rsidR="00C60B20" w:rsidRDefault="00C60B20" w:rsidP="00F02CF7">
      <w:pPr>
        <w:numPr>
          <w:ilvl w:val="1"/>
          <w:numId w:val="18"/>
        </w:numPr>
      </w:pPr>
      <w:r>
        <w:lastRenderedPageBreak/>
        <w:t>All teams will rank order by regular season finish points 1-12 and commish will bracket them as follows:</w:t>
      </w:r>
    </w:p>
    <w:p w14:paraId="4DC3CBF3" w14:textId="77777777" w:rsidR="00C60B20" w:rsidRDefault="00C60B20" w:rsidP="00C60B20">
      <w:pPr>
        <w:numPr>
          <w:ilvl w:val="2"/>
          <w:numId w:val="18"/>
        </w:numPr>
      </w:pPr>
      <w:r>
        <w:t>1/11/12</w:t>
      </w:r>
    </w:p>
    <w:p w14:paraId="4621CD2E" w14:textId="77777777" w:rsidR="00C60B20" w:rsidRDefault="00C60B20" w:rsidP="00C60B20">
      <w:pPr>
        <w:numPr>
          <w:ilvl w:val="2"/>
          <w:numId w:val="18"/>
        </w:numPr>
      </w:pPr>
      <w:r>
        <w:t>2/9/10</w:t>
      </w:r>
    </w:p>
    <w:p w14:paraId="33995E67" w14:textId="77777777" w:rsidR="00C60B20" w:rsidRDefault="00C60B20" w:rsidP="00C60B20">
      <w:pPr>
        <w:numPr>
          <w:ilvl w:val="2"/>
          <w:numId w:val="18"/>
        </w:numPr>
      </w:pPr>
      <w:r>
        <w:t>3/7/8</w:t>
      </w:r>
    </w:p>
    <w:p w14:paraId="60B76662" w14:textId="77777777" w:rsidR="00C60B20" w:rsidRDefault="00C60B20" w:rsidP="00C60B20">
      <w:pPr>
        <w:numPr>
          <w:ilvl w:val="2"/>
          <w:numId w:val="18"/>
        </w:numPr>
      </w:pPr>
      <w:r>
        <w:t>5/5/6</w:t>
      </w:r>
    </w:p>
    <w:p w14:paraId="4E9C6176" w14:textId="7FF75FB6" w:rsidR="001D1B7E" w:rsidRDefault="000E0457" w:rsidP="00F02CF7">
      <w:pPr>
        <w:numPr>
          <w:ilvl w:val="1"/>
          <w:numId w:val="18"/>
        </w:numPr>
      </w:pPr>
      <w:r>
        <w:t xml:space="preserve">Each of these 4 groups of 3 will compete in a points based competition for that week where the highest points of the 3 managers wins that division. </w:t>
      </w:r>
    </w:p>
    <w:p w14:paraId="501FCF03" w14:textId="6657334C" w:rsidR="00C60B20" w:rsidRDefault="00C60B20" w:rsidP="00F02CF7">
      <w:pPr>
        <w:numPr>
          <w:ilvl w:val="1"/>
          <w:numId w:val="18"/>
        </w:numPr>
      </w:pPr>
      <w:r>
        <w:t>Note that this is the first round where managers potentially go H2H with other managers that have the same NHL players.</w:t>
      </w:r>
    </w:p>
    <w:p w14:paraId="17DB0E82" w14:textId="1DB2AC0F" w:rsidR="000E0457" w:rsidRDefault="000E0457" w:rsidP="000E0457">
      <w:pPr>
        <w:numPr>
          <w:ilvl w:val="0"/>
          <w:numId w:val="18"/>
        </w:numPr>
      </w:pPr>
      <w:r>
        <w:t>R5/R6: Remaining 4 managers will seed 1-4 based on regular season points and 1 vs. 4 and 2 vs 3 will play through these final two rounds to declare a winner</w:t>
      </w:r>
    </w:p>
    <w:p w14:paraId="58E0CD87" w14:textId="77777777" w:rsidR="00E13AA9" w:rsidRDefault="003A258E" w:rsidP="00E13AA9">
      <w:pPr>
        <w:numPr>
          <w:ilvl w:val="0"/>
          <w:numId w:val="18"/>
        </w:numPr>
      </w:pPr>
      <w:r>
        <w:rPr>
          <w:i/>
          <w:u w:val="single"/>
        </w:rPr>
        <w:t xml:space="preserve">Playoff </w:t>
      </w:r>
      <w:r w:rsidR="00E13AA9">
        <w:rPr>
          <w:i/>
          <w:u w:val="single"/>
        </w:rPr>
        <w:t>Drop/Adds</w:t>
      </w:r>
      <w:r w:rsidR="00E13AA9">
        <w:t>:</w:t>
      </w:r>
    </w:p>
    <w:p w14:paraId="433992C1" w14:textId="77777777" w:rsidR="004B402E" w:rsidRDefault="004B402E" w:rsidP="00E13AA9">
      <w:pPr>
        <w:numPr>
          <w:ilvl w:val="1"/>
          <w:numId w:val="18"/>
        </w:numPr>
      </w:pPr>
      <w:r>
        <w:t xml:space="preserve">Some time on the </w:t>
      </w:r>
      <w:r w:rsidR="003A258E">
        <w:t xml:space="preserve">final day of the regular season, </w:t>
      </w:r>
      <w:r w:rsidR="00E13AA9">
        <w:t xml:space="preserve">DCs will set </w:t>
      </w:r>
      <w:r w:rsidR="003A258E">
        <w:t xml:space="preserve">all </w:t>
      </w:r>
      <w:r>
        <w:t xml:space="preserve">Bucket bracket managers to 18 moves. Managers are only free to use these moves after midnight ET at the end of the regular season. If a manager has moves remaining and makes moves after this reset, those moves will count as regular season moves, not playoff moves and DC will reset to 18. Does this make sense? It does to me and I just drank an 11% 22oz stout from New Holland Brewing. Aged in bourbon barrels, yo.  </w:t>
      </w:r>
    </w:p>
    <w:p w14:paraId="12BFC05F" w14:textId="77777777" w:rsidR="00E13AA9" w:rsidRDefault="003A258E" w:rsidP="00E13AA9">
      <w:pPr>
        <w:numPr>
          <w:ilvl w:val="1"/>
          <w:numId w:val="18"/>
        </w:numPr>
      </w:pPr>
      <w:r>
        <w:t>Bucket bracket m</w:t>
      </w:r>
      <w:r w:rsidR="00E13AA9">
        <w:t>anagers</w:t>
      </w:r>
      <w:r>
        <w:t xml:space="preserve"> must limit their moves to 3/week for each playoff round. VIOLATION OF THIS RULE WILL RESULT IN IMMEDIATE FORFEIT OF THE PLAYOFF ROUND. ESPN’s midnight ET is the official cutoff for the day</w:t>
      </w:r>
      <w:r w:rsidR="00E13AA9">
        <w:t xml:space="preserve"> </w:t>
      </w:r>
      <w:r>
        <w:t xml:space="preserve">when determining if a move is in last week or next week. </w:t>
      </w:r>
      <w:r w:rsidR="00347394">
        <w:t>Our fabulous Frenchie, Fab, will review all divisions every week to make sure there are no violators.</w:t>
      </w:r>
    </w:p>
    <w:p w14:paraId="6BC90782" w14:textId="1A6C05BA" w:rsidR="00446750" w:rsidRDefault="00F02CF7" w:rsidP="00E13AA9">
      <w:pPr>
        <w:numPr>
          <w:ilvl w:val="1"/>
          <w:numId w:val="18"/>
        </w:numPr>
      </w:pPr>
      <w:r>
        <w:t xml:space="preserve">All Toilet bracket members get </w:t>
      </w:r>
      <w:r w:rsidR="000E0457">
        <w:t xml:space="preserve">9 </w:t>
      </w:r>
      <w:r>
        <w:t>moves to use whenever they like</w:t>
      </w:r>
      <w:r w:rsidR="005B7A0B">
        <w:t xml:space="preserve"> over the </w:t>
      </w:r>
      <w:r w:rsidR="000E0457">
        <w:t>3</w:t>
      </w:r>
      <w:r w:rsidR="005B7A0B">
        <w:t xml:space="preserve"> weeks</w:t>
      </w:r>
      <w:r>
        <w:t xml:space="preserve">. R1 and R2 main bracket losers get either </w:t>
      </w:r>
      <w:r w:rsidR="000E0457">
        <w:t>3</w:t>
      </w:r>
      <w:r>
        <w:t xml:space="preserve"> or </w:t>
      </w:r>
      <w:r w:rsidR="000E0457">
        <w:t>6</w:t>
      </w:r>
      <w:r>
        <w:t xml:space="preserve"> moves depending on when they were bounced. </w:t>
      </w:r>
    </w:p>
    <w:p w14:paraId="3D247FFF" w14:textId="1FC932DB" w:rsidR="00885209" w:rsidRDefault="00885209" w:rsidP="00885209">
      <w:pPr>
        <w:numPr>
          <w:ilvl w:val="0"/>
          <w:numId w:val="18"/>
        </w:numPr>
      </w:pPr>
      <w:r>
        <w:t>R4 Loser Final Ranking: Round 4 losers will rank order by R4 points to determine final finish order and payout</w:t>
      </w:r>
    </w:p>
    <w:p w14:paraId="04B0B82E" w14:textId="06728A53" w:rsidR="00885209" w:rsidRDefault="00885209" w:rsidP="00885209">
      <w:pPr>
        <w:numPr>
          <w:ilvl w:val="0"/>
          <w:numId w:val="18"/>
        </w:numPr>
      </w:pPr>
      <w:r>
        <w:t>R5 Loser (3</w:t>
      </w:r>
      <w:r w:rsidRPr="00885209">
        <w:rPr>
          <w:vertAlign w:val="superscript"/>
        </w:rPr>
        <w:t>rd</w:t>
      </w:r>
      <w:r>
        <w:t>/4</w:t>
      </w:r>
      <w:r w:rsidRPr="00885209">
        <w:rPr>
          <w:vertAlign w:val="superscript"/>
        </w:rPr>
        <w:t>th</w:t>
      </w:r>
      <w:r>
        <w:t xml:space="preserve"> place). R5 losers will continue to play in R6 to determine final finish order and payout</w:t>
      </w:r>
    </w:p>
    <w:p w14:paraId="367DC131" w14:textId="6D2D5700" w:rsidR="00B85501" w:rsidRPr="00824FBE" w:rsidRDefault="00F5440C" w:rsidP="00DD4025">
      <w:pPr>
        <w:numPr>
          <w:ilvl w:val="0"/>
          <w:numId w:val="18"/>
        </w:numPr>
      </w:pPr>
      <w:r w:rsidRPr="00A44FEF">
        <w:rPr>
          <w:i/>
          <w:u w:val="single"/>
        </w:rPr>
        <w:t>Points Tracking</w:t>
      </w:r>
      <w:r w:rsidRPr="00F5440C">
        <w:rPr>
          <w:u w:val="single"/>
        </w:rPr>
        <w:t>:</w:t>
      </w:r>
      <w:r>
        <w:t xml:space="preserve"> </w:t>
      </w:r>
      <w:r w:rsidR="00B85501" w:rsidRPr="00824FBE">
        <w:t>As we will b</w:t>
      </w:r>
      <w:r w:rsidR="00DB3764" w:rsidRPr="00824FBE">
        <w:t xml:space="preserve">e a points based league in </w:t>
      </w:r>
      <w:r w:rsidR="005B191F">
        <w:t xml:space="preserve">ESPN </w:t>
      </w:r>
      <w:r w:rsidR="00DB3764" w:rsidRPr="00824FBE">
        <w:t xml:space="preserve">for the entire season, we must track playoff brackets manually. We will </w:t>
      </w:r>
      <w:r w:rsidR="00C5748B" w:rsidRPr="00824FBE">
        <w:t xml:space="preserve">post the brackets on the PHL242 Message Board. </w:t>
      </w:r>
      <w:r w:rsidR="00500CDB">
        <w:t>ESPN</w:t>
      </w:r>
      <w:r w:rsidR="00C5748B" w:rsidRPr="00824FBE">
        <w:t xml:space="preserve"> will continue to track the scoring but we will note each team’s points at the beginning of that playoff week and subtract that beginning total from the week end total to get the true total for that week. We will compare the two teams playing head to head in that playoff round to determine that week’s winner.</w:t>
      </w:r>
      <w:r w:rsidR="00531567">
        <w:t xml:space="preserve"> Last year’s kickass playoff brackets are </w:t>
      </w:r>
      <w:hyperlink r:id="rId11" w:anchor="gid=1439493766" w:history="1">
        <w:r w:rsidR="00531567" w:rsidRPr="00531567">
          <w:rPr>
            <w:rStyle w:val="Hyperlink"/>
          </w:rPr>
          <w:t>here</w:t>
        </w:r>
      </w:hyperlink>
      <w:r w:rsidR="00531567">
        <w:t xml:space="preserve"> for reference.</w:t>
      </w:r>
      <w:r w:rsidR="00C5748B" w:rsidRPr="00824FBE">
        <w:t xml:space="preserve"> Example</w:t>
      </w:r>
      <w:r w:rsidR="00531567">
        <w:t>:</w:t>
      </w:r>
    </w:p>
    <w:p w14:paraId="11694427" w14:textId="77777777" w:rsidR="00C5748B" w:rsidRPr="00824FBE" w:rsidRDefault="00C5748B" w:rsidP="00033F6B">
      <w:pPr>
        <w:numPr>
          <w:ilvl w:val="1"/>
          <w:numId w:val="24"/>
        </w:numPr>
      </w:pPr>
      <w:r w:rsidRPr="00824FBE">
        <w:t>Team 1 begins the first round (totals at the end of regular season) with 20,000 points and ends the first round (totals after last day of playoffs) with 20, 850 points. Team 1’s true Playoff Round 1 total is 850 points</w:t>
      </w:r>
    </w:p>
    <w:p w14:paraId="0E684D5C" w14:textId="77777777" w:rsidR="00C5748B" w:rsidRPr="00824FBE" w:rsidRDefault="00C5748B" w:rsidP="00033F6B">
      <w:pPr>
        <w:numPr>
          <w:ilvl w:val="1"/>
          <w:numId w:val="24"/>
        </w:numPr>
      </w:pPr>
      <w:r w:rsidRPr="00824FBE">
        <w:t>Team 8 begins the first round (totals at the end of regular season) with 18,000 po</w:t>
      </w:r>
      <w:r w:rsidR="00554E63">
        <w:t>i</w:t>
      </w:r>
      <w:r w:rsidRPr="00824FBE">
        <w:t>nts and ends the first round (totals after last day of playoffs) with 18, 800 points. Team 1’s true Playoff Round 1 total is 800 points</w:t>
      </w:r>
    </w:p>
    <w:p w14:paraId="526C76F2" w14:textId="77777777" w:rsidR="00C5748B" w:rsidRPr="00824FBE" w:rsidRDefault="00C5748B" w:rsidP="00033F6B">
      <w:pPr>
        <w:numPr>
          <w:ilvl w:val="1"/>
          <w:numId w:val="24"/>
        </w:numPr>
      </w:pPr>
      <w:r w:rsidRPr="00824FBE">
        <w:t xml:space="preserve">Team 1 is declared the winner of that bracket by a score of 850 to 800. </w:t>
      </w:r>
    </w:p>
    <w:p w14:paraId="261C086B" w14:textId="77777777" w:rsidR="00C5748B" w:rsidRPr="00824FBE" w:rsidRDefault="00C5748B" w:rsidP="00033F6B">
      <w:pPr>
        <w:numPr>
          <w:ilvl w:val="1"/>
          <w:numId w:val="24"/>
        </w:numPr>
      </w:pPr>
      <w:r w:rsidRPr="00824FBE">
        <w:t>We will continue the same system for all rounds using the previous rounds’ ending totals as the next round’s beginning totals</w:t>
      </w:r>
    </w:p>
    <w:p w14:paraId="1C7BB6EE" w14:textId="77777777" w:rsidR="00C5748B" w:rsidRPr="00824FBE" w:rsidRDefault="00C5748B" w:rsidP="00033F6B">
      <w:pPr>
        <w:numPr>
          <w:ilvl w:val="1"/>
          <w:numId w:val="24"/>
        </w:numPr>
      </w:pPr>
      <w:r w:rsidRPr="00824FBE">
        <w:t xml:space="preserve">Note: </w:t>
      </w:r>
      <w:r w:rsidR="00500CDB">
        <w:t>ESPN</w:t>
      </w:r>
      <w:r w:rsidRPr="00824FBE">
        <w:t xml:space="preserve"> will continue to keep track of all </w:t>
      </w:r>
      <w:r w:rsidR="0045379C" w:rsidRPr="00824FBE">
        <w:t>scoring;</w:t>
      </w:r>
      <w:r w:rsidRPr="00824FBE">
        <w:t xml:space="preserve"> we will just handle this manual handicapping on the message board. </w:t>
      </w:r>
    </w:p>
    <w:p w14:paraId="51259BEE" w14:textId="77777777" w:rsidR="00C5748B" w:rsidRPr="00824FBE" w:rsidRDefault="00C5748B" w:rsidP="00033F6B">
      <w:pPr>
        <w:numPr>
          <w:ilvl w:val="1"/>
          <w:numId w:val="24"/>
        </w:numPr>
      </w:pPr>
      <w:r w:rsidRPr="00824FBE">
        <w:t>Trades: Trading deadline will have passed so there will be no trades during playoffs</w:t>
      </w:r>
    </w:p>
    <w:p w14:paraId="2ADBE0A4" w14:textId="77777777" w:rsidR="00F5440C" w:rsidRDefault="00F5440C" w:rsidP="00F5440C"/>
    <w:p w14:paraId="5045ABA0" w14:textId="77777777" w:rsidR="0025711B" w:rsidRDefault="005B191F" w:rsidP="00F5440C">
      <w:pPr>
        <w:numPr>
          <w:ilvl w:val="0"/>
          <w:numId w:val="18"/>
        </w:numPr>
      </w:pPr>
      <w:r>
        <w:rPr>
          <w:i/>
          <w:u w:val="single"/>
        </w:rPr>
        <w:t>ESPN</w:t>
      </w:r>
      <w:r w:rsidR="00F5440C" w:rsidRPr="00F5440C">
        <w:rPr>
          <w:i/>
          <w:u w:val="single"/>
        </w:rPr>
        <w:t xml:space="preserve"> stat adjustments</w:t>
      </w:r>
      <w:r w:rsidR="00F5440C">
        <w:t xml:space="preserve">: </w:t>
      </w:r>
      <w:r w:rsidR="00500CDB">
        <w:t>ESPN</w:t>
      </w:r>
      <w:r w:rsidR="00F5440C">
        <w:t xml:space="preserve"> makes stat corrections weekly and these may impact the team the winning team of a playoff series. </w:t>
      </w:r>
    </w:p>
    <w:p w14:paraId="1BD5EDDF" w14:textId="77777777" w:rsidR="0025711B" w:rsidRDefault="0025711B" w:rsidP="00E13AA9">
      <w:pPr>
        <w:numPr>
          <w:ilvl w:val="1"/>
          <w:numId w:val="24"/>
        </w:numPr>
      </w:pPr>
      <w:r>
        <w:t xml:space="preserve">If the margin of victory is greater than 100 points, the current winner shall be declared permanent and all playoff rules shall be followed. </w:t>
      </w:r>
    </w:p>
    <w:p w14:paraId="79134831" w14:textId="77777777" w:rsidR="00F5440C" w:rsidRDefault="0025711B" w:rsidP="00E13AA9">
      <w:pPr>
        <w:numPr>
          <w:ilvl w:val="1"/>
          <w:numId w:val="24"/>
        </w:numPr>
      </w:pPr>
      <w:r>
        <w:lastRenderedPageBreak/>
        <w:t>If the margin is less than 100 points, both teams shall be allowed to continue playing in the playoffs subject to normal playoff rules until confirmation of stats on the following week’s cycle,</w:t>
      </w:r>
    </w:p>
    <w:p w14:paraId="73C58B3D" w14:textId="77777777" w:rsidR="00BB2E33" w:rsidRDefault="0025711B" w:rsidP="00E13AA9">
      <w:pPr>
        <w:numPr>
          <w:ilvl w:val="1"/>
          <w:numId w:val="24"/>
        </w:numPr>
      </w:pPr>
      <w:r>
        <w:t xml:space="preserve">Upon confirmation of stats during </w:t>
      </w:r>
      <w:r w:rsidR="00500CDB">
        <w:t>ESPN</w:t>
      </w:r>
      <w:r>
        <w:t xml:space="preserve">’s next cycle, the winner of the previous round shall be the team competing in the following round just completed. </w:t>
      </w:r>
    </w:p>
    <w:p w14:paraId="7C7BA4B5" w14:textId="77777777" w:rsidR="006702DC" w:rsidRPr="00824FBE" w:rsidRDefault="006702DC" w:rsidP="006702DC"/>
    <w:p w14:paraId="2E6AB635" w14:textId="77777777" w:rsidR="00554E63" w:rsidRDefault="00824FBE" w:rsidP="00E610BE">
      <w:pPr>
        <w:rPr>
          <w:b/>
          <w:u w:val="single"/>
        </w:rPr>
      </w:pPr>
      <w:r>
        <w:rPr>
          <w:b/>
          <w:u w:val="single"/>
        </w:rPr>
        <w:t>Team C</w:t>
      </w:r>
      <w:r w:rsidR="0015283C" w:rsidRPr="00824FBE">
        <w:rPr>
          <w:b/>
          <w:u w:val="single"/>
        </w:rPr>
        <w:t>omposition</w:t>
      </w:r>
      <w:r w:rsidR="00554E63">
        <w:rPr>
          <w:b/>
          <w:u w:val="single"/>
        </w:rPr>
        <w:t>/Scoring Categories/Scoring Points Modifiers/Waivers/Max Games</w:t>
      </w:r>
    </w:p>
    <w:p w14:paraId="4EDCCBDF" w14:textId="77777777" w:rsidR="00554E63" w:rsidRPr="009D11C4" w:rsidRDefault="00554E63" w:rsidP="00E610BE">
      <w:r>
        <w:t>Please see the</w:t>
      </w:r>
      <w:r w:rsidR="00500CDB">
        <w:t xml:space="preserve"> specific PHL242 rules in ESPN and ESPN’</w:t>
      </w:r>
      <w:r>
        <w:t>s generic fantasy hockey rules. Specific amendments follow:</w:t>
      </w:r>
    </w:p>
    <w:p w14:paraId="078601D5" w14:textId="42291792" w:rsidR="00C1668C" w:rsidRDefault="00C1668C" w:rsidP="00B15723">
      <w:pPr>
        <w:numPr>
          <w:ilvl w:val="0"/>
          <w:numId w:val="12"/>
        </w:numPr>
      </w:pPr>
      <w:r>
        <w:t xml:space="preserve">DCs </w:t>
      </w:r>
      <w:r w:rsidR="00554E63" w:rsidRPr="009D11C4">
        <w:t xml:space="preserve">will do a one-time reset of all manager’s drop/adds </w:t>
      </w:r>
      <w:r w:rsidR="00554E63" w:rsidRPr="00C1668C">
        <w:t>to zero on</w:t>
      </w:r>
      <w:r w:rsidR="00F52CBC">
        <w:t xml:space="preserve"> m</w:t>
      </w:r>
      <w:r>
        <w:t xml:space="preserve">idnight ET </w:t>
      </w:r>
      <w:r w:rsidR="00F52CBC">
        <w:t xml:space="preserve">the night before the regular NHL season </w:t>
      </w:r>
      <w:r>
        <w:t>as shown on ESPN transaction time is the cutoff to count your transactions.</w:t>
      </w:r>
    </w:p>
    <w:p w14:paraId="3B00F75C" w14:textId="77777777" w:rsidR="00EC0640" w:rsidRDefault="00EC0640" w:rsidP="00B15723">
      <w:pPr>
        <w:numPr>
          <w:ilvl w:val="0"/>
          <w:numId w:val="12"/>
        </w:numPr>
      </w:pPr>
      <w:r>
        <w:t xml:space="preserve">Teams will </w:t>
      </w:r>
      <w:r w:rsidRPr="00830A92">
        <w:t xml:space="preserve">have </w:t>
      </w:r>
      <w:r w:rsidR="00740525" w:rsidRPr="00830A92">
        <w:t>30</w:t>
      </w:r>
      <w:r w:rsidRPr="00830A92">
        <w:t xml:space="preserve"> drop/adds for</w:t>
      </w:r>
      <w:r>
        <w:t xml:space="preserve"> the regular season. These moves are “use/lose” moves for the regular season. </w:t>
      </w:r>
      <w:r w:rsidR="00C1668C">
        <w:t>DC</w:t>
      </w:r>
      <w:r>
        <w:t xml:space="preserve"> will manually do the drop/add reset. </w:t>
      </w:r>
    </w:p>
    <w:p w14:paraId="2F1E59FE" w14:textId="77777777" w:rsidR="00EC0640" w:rsidRPr="009D11C4" w:rsidRDefault="00EC0640" w:rsidP="00B15723">
      <w:pPr>
        <w:numPr>
          <w:ilvl w:val="0"/>
          <w:numId w:val="12"/>
        </w:numPr>
      </w:pPr>
      <w:r>
        <w:t>During playoffs, each team will have 3 drop/adds per playoff round. These moves will be “use/lose” for every playoff round.  Commish will manually do the drop/add reset.</w:t>
      </w:r>
    </w:p>
    <w:p w14:paraId="3A6F2962" w14:textId="77777777" w:rsidR="00B15723" w:rsidRDefault="00B15723" w:rsidP="00024B69">
      <w:pPr>
        <w:rPr>
          <w:b/>
          <w:u w:val="single"/>
        </w:rPr>
      </w:pPr>
    </w:p>
    <w:p w14:paraId="559372B6" w14:textId="77777777" w:rsidR="00FD48DD" w:rsidRDefault="00024B69" w:rsidP="005C2724">
      <w:pPr>
        <w:rPr>
          <w:b/>
          <w:u w:val="single"/>
        </w:rPr>
      </w:pPr>
      <w:r w:rsidRPr="00C1668C">
        <w:rPr>
          <w:b/>
          <w:u w:val="single"/>
        </w:rPr>
        <w:t>Prizes</w:t>
      </w:r>
      <w:r w:rsidR="00AE5AE9">
        <w:rPr>
          <w:b/>
          <w:u w:val="single"/>
        </w:rPr>
        <w:t xml:space="preserve"> </w:t>
      </w:r>
    </w:p>
    <w:p w14:paraId="1EF8792B" w14:textId="77777777" w:rsidR="000E0457" w:rsidRDefault="005C2724" w:rsidP="000E0457">
      <w:r w:rsidRPr="00C1668C">
        <w:t xml:space="preserve">Prize schedule </w:t>
      </w:r>
      <w:r w:rsidR="00B15723" w:rsidRPr="00C1668C">
        <w:t>will be as follows. Note all, regular season awards only apply the PHL242 regular season, not the NHL regular season:</w:t>
      </w:r>
    </w:p>
    <w:p w14:paraId="725A4CB2" w14:textId="2F6F795D" w:rsidR="00EF1B23" w:rsidRDefault="00EF1B23" w:rsidP="005C2724"/>
    <w:tbl>
      <w:tblPr>
        <w:tblW w:w="9355" w:type="dxa"/>
        <w:tblLook w:val="04A0" w:firstRow="1" w:lastRow="0" w:firstColumn="1" w:lastColumn="0" w:noHBand="0" w:noVBand="1"/>
      </w:tblPr>
      <w:tblGrid>
        <w:gridCol w:w="452"/>
        <w:gridCol w:w="1935"/>
        <w:gridCol w:w="939"/>
        <w:gridCol w:w="895"/>
        <w:gridCol w:w="5899"/>
      </w:tblGrid>
      <w:tr w:rsidR="00D76332" w:rsidRPr="00D76332" w14:paraId="6F219BF0" w14:textId="77777777" w:rsidTr="00D76332">
        <w:trPr>
          <w:trHeight w:val="255"/>
        </w:trPr>
        <w:tc>
          <w:tcPr>
            <w:tcW w:w="298" w:type="dxa"/>
            <w:tcBorders>
              <w:top w:val="single" w:sz="4" w:space="0" w:color="auto"/>
              <w:left w:val="single" w:sz="4" w:space="0" w:color="auto"/>
              <w:bottom w:val="nil"/>
              <w:right w:val="nil"/>
            </w:tcBorders>
            <w:shd w:val="clear" w:color="auto" w:fill="auto"/>
            <w:noWrap/>
            <w:textDirection w:val="btLr"/>
            <w:vAlign w:val="bottom"/>
            <w:hideMark/>
          </w:tcPr>
          <w:p w14:paraId="6409422B" w14:textId="77777777" w:rsidR="00D76332" w:rsidRPr="00D76332" w:rsidRDefault="00D76332" w:rsidP="00D76332">
            <w:pPr>
              <w:jc w:val="center"/>
              <w:rPr>
                <w:rFonts w:ascii="Arial" w:hAnsi="Arial" w:cs="Arial"/>
              </w:rPr>
            </w:pPr>
            <w:r w:rsidRPr="00D76332">
              <w:rPr>
                <w:rFonts w:ascii="Arial" w:hAnsi="Arial" w:cs="Arial"/>
              </w:rPr>
              <w:t> </w:t>
            </w:r>
          </w:p>
        </w:tc>
        <w:tc>
          <w:tcPr>
            <w:tcW w:w="9057" w:type="dxa"/>
            <w:gridSpan w:val="4"/>
            <w:tcBorders>
              <w:top w:val="single" w:sz="4" w:space="0" w:color="auto"/>
              <w:left w:val="single" w:sz="4" w:space="0" w:color="auto"/>
              <w:bottom w:val="nil"/>
              <w:right w:val="nil"/>
            </w:tcBorders>
            <w:shd w:val="clear" w:color="auto" w:fill="auto"/>
            <w:noWrap/>
            <w:vAlign w:val="bottom"/>
            <w:hideMark/>
          </w:tcPr>
          <w:p w14:paraId="523C51F9" w14:textId="77777777" w:rsidR="00D76332" w:rsidRPr="00D76332" w:rsidRDefault="00D76332" w:rsidP="00D76332">
            <w:pPr>
              <w:jc w:val="center"/>
              <w:rPr>
                <w:rFonts w:ascii="Arial" w:hAnsi="Arial" w:cs="Arial"/>
              </w:rPr>
            </w:pPr>
            <w:r w:rsidRPr="00D76332">
              <w:rPr>
                <w:rFonts w:ascii="Arial" w:hAnsi="Arial" w:cs="Arial"/>
              </w:rPr>
              <w:t>PHL242 2017-18 Payout Schedule</w:t>
            </w:r>
          </w:p>
        </w:tc>
      </w:tr>
      <w:tr w:rsidR="00D76332" w:rsidRPr="00D76332" w14:paraId="3C1DD256" w14:textId="77777777" w:rsidTr="00D76332">
        <w:trPr>
          <w:trHeight w:val="255"/>
        </w:trPr>
        <w:tc>
          <w:tcPr>
            <w:tcW w:w="298" w:type="dxa"/>
            <w:tcBorders>
              <w:top w:val="nil"/>
              <w:left w:val="single" w:sz="4" w:space="0" w:color="auto"/>
              <w:bottom w:val="nil"/>
              <w:right w:val="nil"/>
            </w:tcBorders>
            <w:shd w:val="clear" w:color="auto" w:fill="auto"/>
            <w:noWrap/>
            <w:textDirection w:val="btLr"/>
            <w:vAlign w:val="bottom"/>
            <w:hideMark/>
          </w:tcPr>
          <w:p w14:paraId="77684843"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nil"/>
              <w:right w:val="nil"/>
            </w:tcBorders>
            <w:shd w:val="clear" w:color="auto" w:fill="auto"/>
            <w:noWrap/>
            <w:vAlign w:val="bottom"/>
            <w:hideMark/>
          </w:tcPr>
          <w:p w14:paraId="76A918C4" w14:textId="77777777" w:rsidR="00D76332" w:rsidRPr="00D76332" w:rsidRDefault="00D76332" w:rsidP="00D76332">
            <w:pPr>
              <w:rPr>
                <w:rFonts w:ascii="Arial" w:hAnsi="Arial" w:cs="Arial"/>
              </w:rPr>
            </w:pPr>
            <w:r w:rsidRPr="00D76332">
              <w:rPr>
                <w:rFonts w:ascii="Arial" w:hAnsi="Arial" w:cs="Arial"/>
              </w:rPr>
              <w:t>Allocation</w:t>
            </w:r>
          </w:p>
        </w:tc>
        <w:tc>
          <w:tcPr>
            <w:tcW w:w="631" w:type="dxa"/>
            <w:tcBorders>
              <w:top w:val="nil"/>
              <w:left w:val="nil"/>
              <w:bottom w:val="nil"/>
              <w:right w:val="nil"/>
            </w:tcBorders>
            <w:shd w:val="clear" w:color="auto" w:fill="auto"/>
            <w:noWrap/>
            <w:vAlign w:val="bottom"/>
            <w:hideMark/>
          </w:tcPr>
          <w:p w14:paraId="5027FCBB" w14:textId="77777777" w:rsidR="00D76332" w:rsidRPr="00D76332" w:rsidRDefault="00D76332" w:rsidP="00D76332">
            <w:pPr>
              <w:jc w:val="center"/>
              <w:rPr>
                <w:rFonts w:ascii="Arial" w:hAnsi="Arial" w:cs="Arial"/>
              </w:rPr>
            </w:pPr>
            <w:r w:rsidRPr="00D76332">
              <w:rPr>
                <w:rFonts w:ascii="Arial" w:hAnsi="Arial" w:cs="Arial"/>
              </w:rPr>
              <w:t>Total</w:t>
            </w:r>
          </w:p>
        </w:tc>
        <w:tc>
          <w:tcPr>
            <w:tcW w:w="592" w:type="dxa"/>
            <w:tcBorders>
              <w:top w:val="nil"/>
              <w:left w:val="nil"/>
              <w:bottom w:val="nil"/>
              <w:right w:val="nil"/>
            </w:tcBorders>
            <w:shd w:val="clear" w:color="auto" w:fill="auto"/>
            <w:noWrap/>
            <w:vAlign w:val="bottom"/>
            <w:hideMark/>
          </w:tcPr>
          <w:p w14:paraId="29177092" w14:textId="77777777" w:rsidR="00D76332" w:rsidRPr="00D76332" w:rsidRDefault="00D76332" w:rsidP="00D76332">
            <w:pPr>
              <w:jc w:val="center"/>
              <w:rPr>
                <w:rFonts w:ascii="Arial" w:hAnsi="Arial" w:cs="Arial"/>
              </w:rPr>
            </w:pPr>
            <w:r w:rsidRPr="00D76332">
              <w:rPr>
                <w:rFonts w:ascii="Arial" w:hAnsi="Arial" w:cs="Arial"/>
              </w:rPr>
              <w:t>#teams</w:t>
            </w:r>
          </w:p>
        </w:tc>
        <w:tc>
          <w:tcPr>
            <w:tcW w:w="5899" w:type="dxa"/>
            <w:tcBorders>
              <w:top w:val="nil"/>
              <w:left w:val="nil"/>
              <w:bottom w:val="nil"/>
              <w:right w:val="nil"/>
            </w:tcBorders>
            <w:shd w:val="clear" w:color="auto" w:fill="auto"/>
            <w:noWrap/>
            <w:vAlign w:val="bottom"/>
            <w:hideMark/>
          </w:tcPr>
          <w:p w14:paraId="03465454" w14:textId="77777777" w:rsidR="00D76332" w:rsidRPr="00D76332" w:rsidRDefault="00D76332" w:rsidP="00D76332">
            <w:pPr>
              <w:rPr>
                <w:rFonts w:ascii="Arial" w:hAnsi="Arial" w:cs="Arial"/>
              </w:rPr>
            </w:pPr>
            <w:r w:rsidRPr="00D76332">
              <w:rPr>
                <w:rFonts w:ascii="Arial" w:hAnsi="Arial" w:cs="Arial"/>
              </w:rPr>
              <w:t>entry fee</w:t>
            </w:r>
          </w:p>
        </w:tc>
      </w:tr>
      <w:tr w:rsidR="00D76332" w:rsidRPr="00D76332" w14:paraId="04A6554C" w14:textId="77777777" w:rsidTr="00D76332">
        <w:trPr>
          <w:trHeight w:val="255"/>
        </w:trPr>
        <w:tc>
          <w:tcPr>
            <w:tcW w:w="298" w:type="dxa"/>
            <w:tcBorders>
              <w:top w:val="nil"/>
              <w:left w:val="single" w:sz="4" w:space="0" w:color="auto"/>
              <w:bottom w:val="nil"/>
              <w:right w:val="nil"/>
            </w:tcBorders>
            <w:shd w:val="clear" w:color="auto" w:fill="auto"/>
            <w:noWrap/>
            <w:textDirection w:val="btLr"/>
            <w:vAlign w:val="bottom"/>
            <w:hideMark/>
          </w:tcPr>
          <w:p w14:paraId="5F1B1372"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nil"/>
              <w:right w:val="nil"/>
            </w:tcBorders>
            <w:shd w:val="clear" w:color="auto" w:fill="auto"/>
            <w:noWrap/>
            <w:vAlign w:val="bottom"/>
            <w:hideMark/>
          </w:tcPr>
          <w:p w14:paraId="2CC5E3F7" w14:textId="77777777" w:rsidR="00D76332" w:rsidRPr="00D76332" w:rsidRDefault="00D76332" w:rsidP="00D76332">
            <w:pPr>
              <w:rPr>
                <w:rFonts w:ascii="Arial" w:hAnsi="Arial" w:cs="Arial"/>
              </w:rPr>
            </w:pPr>
            <w:r w:rsidRPr="00D76332">
              <w:rPr>
                <w:rFonts w:ascii="Arial" w:hAnsi="Arial" w:cs="Arial"/>
              </w:rPr>
              <w:t>Total</w:t>
            </w:r>
          </w:p>
        </w:tc>
        <w:tc>
          <w:tcPr>
            <w:tcW w:w="631" w:type="dxa"/>
            <w:tcBorders>
              <w:top w:val="nil"/>
              <w:left w:val="nil"/>
              <w:bottom w:val="nil"/>
              <w:right w:val="nil"/>
            </w:tcBorders>
            <w:shd w:val="clear" w:color="auto" w:fill="auto"/>
            <w:noWrap/>
            <w:vAlign w:val="bottom"/>
            <w:hideMark/>
          </w:tcPr>
          <w:p w14:paraId="3EC7559E" w14:textId="77777777" w:rsidR="00D76332" w:rsidRPr="00D76332" w:rsidRDefault="00D76332" w:rsidP="00D76332">
            <w:pPr>
              <w:jc w:val="center"/>
              <w:rPr>
                <w:rFonts w:ascii="Arial" w:hAnsi="Arial" w:cs="Arial"/>
              </w:rPr>
            </w:pPr>
            <w:r w:rsidRPr="00D76332">
              <w:rPr>
                <w:rFonts w:ascii="Arial" w:hAnsi="Arial" w:cs="Arial"/>
              </w:rPr>
              <w:t xml:space="preserve">$16,500 </w:t>
            </w:r>
          </w:p>
        </w:tc>
        <w:tc>
          <w:tcPr>
            <w:tcW w:w="592" w:type="dxa"/>
            <w:tcBorders>
              <w:top w:val="nil"/>
              <w:left w:val="nil"/>
              <w:bottom w:val="nil"/>
              <w:right w:val="nil"/>
            </w:tcBorders>
            <w:shd w:val="clear" w:color="auto" w:fill="auto"/>
            <w:noWrap/>
            <w:vAlign w:val="bottom"/>
            <w:hideMark/>
          </w:tcPr>
          <w:p w14:paraId="002C74E8" w14:textId="77777777" w:rsidR="00D76332" w:rsidRPr="00D76332" w:rsidRDefault="00D76332" w:rsidP="00D76332">
            <w:pPr>
              <w:jc w:val="center"/>
              <w:rPr>
                <w:rFonts w:ascii="Arial" w:hAnsi="Arial" w:cs="Arial"/>
              </w:rPr>
            </w:pPr>
            <w:r w:rsidRPr="00D76332">
              <w:rPr>
                <w:rFonts w:ascii="Arial" w:hAnsi="Arial" w:cs="Arial"/>
              </w:rPr>
              <w:t>165</w:t>
            </w:r>
          </w:p>
        </w:tc>
        <w:tc>
          <w:tcPr>
            <w:tcW w:w="5899" w:type="dxa"/>
            <w:tcBorders>
              <w:top w:val="nil"/>
              <w:left w:val="nil"/>
              <w:bottom w:val="nil"/>
              <w:right w:val="nil"/>
            </w:tcBorders>
            <w:shd w:val="clear" w:color="000000" w:fill="FFFF00"/>
            <w:noWrap/>
            <w:vAlign w:val="bottom"/>
            <w:hideMark/>
          </w:tcPr>
          <w:p w14:paraId="448D87FA" w14:textId="77777777" w:rsidR="00D76332" w:rsidRPr="00D76332" w:rsidRDefault="00D76332" w:rsidP="00D76332">
            <w:pPr>
              <w:jc w:val="center"/>
              <w:rPr>
                <w:rFonts w:ascii="Arial" w:hAnsi="Arial" w:cs="Arial"/>
              </w:rPr>
            </w:pPr>
            <w:r w:rsidRPr="00D76332">
              <w:rPr>
                <w:rFonts w:ascii="Arial" w:hAnsi="Arial" w:cs="Arial"/>
              </w:rPr>
              <w:t xml:space="preserve">$100 </w:t>
            </w:r>
          </w:p>
        </w:tc>
      </w:tr>
      <w:tr w:rsidR="00D76332" w:rsidRPr="00D76332" w14:paraId="042C6C67" w14:textId="77777777" w:rsidTr="00D76332">
        <w:trPr>
          <w:trHeight w:val="255"/>
        </w:trPr>
        <w:tc>
          <w:tcPr>
            <w:tcW w:w="298" w:type="dxa"/>
            <w:tcBorders>
              <w:top w:val="nil"/>
              <w:left w:val="single" w:sz="4" w:space="0" w:color="auto"/>
              <w:bottom w:val="nil"/>
              <w:right w:val="nil"/>
            </w:tcBorders>
            <w:shd w:val="clear" w:color="auto" w:fill="auto"/>
            <w:noWrap/>
            <w:textDirection w:val="btLr"/>
            <w:vAlign w:val="bottom"/>
            <w:hideMark/>
          </w:tcPr>
          <w:p w14:paraId="7C22ED71"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single" w:sz="4" w:space="0" w:color="auto"/>
              <w:right w:val="nil"/>
            </w:tcBorders>
            <w:shd w:val="clear" w:color="auto" w:fill="auto"/>
            <w:noWrap/>
            <w:vAlign w:val="bottom"/>
            <w:hideMark/>
          </w:tcPr>
          <w:p w14:paraId="62FC0807" w14:textId="77777777" w:rsidR="00D76332" w:rsidRPr="00D76332" w:rsidRDefault="00D76332" w:rsidP="00D76332">
            <w:pPr>
              <w:rPr>
                <w:rFonts w:ascii="Arial" w:hAnsi="Arial" w:cs="Arial"/>
              </w:rPr>
            </w:pPr>
            <w:r w:rsidRPr="00D76332">
              <w:rPr>
                <w:rFonts w:ascii="Arial" w:hAnsi="Arial" w:cs="Arial"/>
              </w:rPr>
              <w:t>Reason</w:t>
            </w:r>
          </w:p>
        </w:tc>
        <w:tc>
          <w:tcPr>
            <w:tcW w:w="631" w:type="dxa"/>
            <w:tcBorders>
              <w:top w:val="nil"/>
              <w:left w:val="nil"/>
              <w:bottom w:val="single" w:sz="4" w:space="0" w:color="auto"/>
              <w:right w:val="nil"/>
            </w:tcBorders>
            <w:shd w:val="clear" w:color="auto" w:fill="auto"/>
            <w:noWrap/>
            <w:vAlign w:val="bottom"/>
            <w:hideMark/>
          </w:tcPr>
          <w:p w14:paraId="79CCD7AB" w14:textId="77777777" w:rsidR="00D76332" w:rsidRPr="00D76332" w:rsidRDefault="00D76332" w:rsidP="00D76332">
            <w:pPr>
              <w:jc w:val="center"/>
              <w:rPr>
                <w:rFonts w:ascii="Arial" w:hAnsi="Arial" w:cs="Arial"/>
              </w:rPr>
            </w:pPr>
            <w:r w:rsidRPr="00D76332">
              <w:rPr>
                <w:rFonts w:ascii="Arial" w:hAnsi="Arial" w:cs="Arial"/>
              </w:rPr>
              <w:t>amount</w:t>
            </w:r>
          </w:p>
        </w:tc>
        <w:tc>
          <w:tcPr>
            <w:tcW w:w="592" w:type="dxa"/>
            <w:tcBorders>
              <w:top w:val="nil"/>
              <w:left w:val="nil"/>
              <w:bottom w:val="single" w:sz="4" w:space="0" w:color="auto"/>
              <w:right w:val="nil"/>
            </w:tcBorders>
            <w:shd w:val="clear" w:color="auto" w:fill="auto"/>
            <w:noWrap/>
            <w:vAlign w:val="bottom"/>
            <w:hideMark/>
          </w:tcPr>
          <w:p w14:paraId="427AC73D" w14:textId="77777777" w:rsidR="00D76332" w:rsidRPr="00D76332" w:rsidRDefault="00D76332" w:rsidP="00D76332">
            <w:pPr>
              <w:jc w:val="center"/>
              <w:rPr>
                <w:rFonts w:ascii="Arial" w:hAnsi="Arial" w:cs="Arial"/>
              </w:rPr>
            </w:pPr>
            <w:r w:rsidRPr="00D76332">
              <w:rPr>
                <w:rFonts w:ascii="Arial" w:hAnsi="Arial" w:cs="Arial"/>
              </w:rPr>
              <w:t>%</w:t>
            </w:r>
          </w:p>
        </w:tc>
        <w:tc>
          <w:tcPr>
            <w:tcW w:w="5899" w:type="dxa"/>
            <w:tcBorders>
              <w:top w:val="nil"/>
              <w:left w:val="nil"/>
              <w:bottom w:val="single" w:sz="4" w:space="0" w:color="auto"/>
              <w:right w:val="nil"/>
            </w:tcBorders>
            <w:shd w:val="clear" w:color="auto" w:fill="auto"/>
            <w:noWrap/>
            <w:vAlign w:val="bottom"/>
            <w:hideMark/>
          </w:tcPr>
          <w:p w14:paraId="7B3A3C68" w14:textId="77777777" w:rsidR="00D76332" w:rsidRPr="00D76332" w:rsidRDefault="00D76332" w:rsidP="00D76332">
            <w:pPr>
              <w:rPr>
                <w:rFonts w:ascii="Arial" w:hAnsi="Arial" w:cs="Arial"/>
              </w:rPr>
            </w:pPr>
            <w:r w:rsidRPr="00D76332">
              <w:rPr>
                <w:rFonts w:ascii="Arial" w:hAnsi="Arial" w:cs="Arial"/>
              </w:rPr>
              <w:t>Comments</w:t>
            </w:r>
          </w:p>
        </w:tc>
      </w:tr>
      <w:tr w:rsidR="00D76332" w:rsidRPr="00D76332" w14:paraId="40C23523" w14:textId="77777777" w:rsidTr="00D76332">
        <w:trPr>
          <w:trHeight w:val="255"/>
        </w:trPr>
        <w:tc>
          <w:tcPr>
            <w:tcW w:w="298" w:type="dxa"/>
            <w:vMerge w:val="restart"/>
            <w:tcBorders>
              <w:top w:val="nil"/>
              <w:left w:val="single" w:sz="4" w:space="0" w:color="auto"/>
              <w:bottom w:val="single" w:sz="4" w:space="0" w:color="000000"/>
              <w:right w:val="nil"/>
            </w:tcBorders>
            <w:shd w:val="clear" w:color="auto" w:fill="auto"/>
            <w:noWrap/>
            <w:textDirection w:val="btLr"/>
            <w:vAlign w:val="bottom"/>
            <w:hideMark/>
          </w:tcPr>
          <w:p w14:paraId="37476065"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nil"/>
              <w:right w:val="nil"/>
            </w:tcBorders>
            <w:shd w:val="clear" w:color="auto" w:fill="auto"/>
            <w:noWrap/>
            <w:vAlign w:val="bottom"/>
            <w:hideMark/>
          </w:tcPr>
          <w:p w14:paraId="4849C647" w14:textId="77777777" w:rsidR="00D76332" w:rsidRPr="00D76332" w:rsidRDefault="00D76332" w:rsidP="00D76332">
            <w:pPr>
              <w:rPr>
                <w:rFonts w:ascii="Arial" w:hAnsi="Arial" w:cs="Arial"/>
              </w:rPr>
            </w:pPr>
            <w:r w:rsidRPr="00D76332">
              <w:rPr>
                <w:rFonts w:ascii="Arial" w:hAnsi="Arial" w:cs="Arial"/>
              </w:rPr>
              <w:t>2nd Team Discounts</w:t>
            </w:r>
          </w:p>
        </w:tc>
        <w:tc>
          <w:tcPr>
            <w:tcW w:w="631" w:type="dxa"/>
            <w:tcBorders>
              <w:top w:val="nil"/>
              <w:left w:val="nil"/>
              <w:bottom w:val="nil"/>
              <w:right w:val="nil"/>
            </w:tcBorders>
            <w:shd w:val="clear" w:color="auto" w:fill="auto"/>
            <w:noWrap/>
            <w:vAlign w:val="bottom"/>
            <w:hideMark/>
          </w:tcPr>
          <w:p w14:paraId="5148657D" w14:textId="77777777" w:rsidR="00D76332" w:rsidRPr="00D76332" w:rsidRDefault="00D76332" w:rsidP="00D76332">
            <w:pPr>
              <w:jc w:val="center"/>
              <w:rPr>
                <w:rFonts w:ascii="Arial" w:hAnsi="Arial" w:cs="Arial"/>
              </w:rPr>
            </w:pPr>
            <w:r w:rsidRPr="00D76332">
              <w:rPr>
                <w:rFonts w:ascii="Arial" w:hAnsi="Arial" w:cs="Arial"/>
              </w:rPr>
              <w:t xml:space="preserve">$200 </w:t>
            </w:r>
          </w:p>
        </w:tc>
        <w:tc>
          <w:tcPr>
            <w:tcW w:w="592" w:type="dxa"/>
            <w:tcBorders>
              <w:top w:val="nil"/>
              <w:left w:val="nil"/>
              <w:bottom w:val="nil"/>
              <w:right w:val="nil"/>
            </w:tcBorders>
            <w:shd w:val="clear" w:color="auto" w:fill="auto"/>
            <w:noWrap/>
            <w:vAlign w:val="bottom"/>
            <w:hideMark/>
          </w:tcPr>
          <w:p w14:paraId="616A4220" w14:textId="77777777" w:rsidR="00D76332" w:rsidRPr="00D76332" w:rsidRDefault="00D76332" w:rsidP="00D76332">
            <w:pPr>
              <w:jc w:val="center"/>
              <w:rPr>
                <w:rFonts w:ascii="Arial" w:hAnsi="Arial" w:cs="Arial"/>
              </w:rPr>
            </w:pPr>
            <w:r w:rsidRPr="00D76332">
              <w:rPr>
                <w:rFonts w:ascii="Arial" w:hAnsi="Arial" w:cs="Arial"/>
              </w:rPr>
              <w:t>1.2%</w:t>
            </w:r>
          </w:p>
        </w:tc>
        <w:tc>
          <w:tcPr>
            <w:tcW w:w="5899" w:type="dxa"/>
            <w:tcBorders>
              <w:top w:val="nil"/>
              <w:left w:val="nil"/>
              <w:bottom w:val="nil"/>
              <w:right w:val="nil"/>
            </w:tcBorders>
            <w:shd w:val="clear" w:color="auto" w:fill="auto"/>
            <w:noWrap/>
            <w:vAlign w:val="bottom"/>
            <w:hideMark/>
          </w:tcPr>
          <w:p w14:paraId="4477BE09" w14:textId="77777777" w:rsidR="00D76332" w:rsidRPr="00D76332" w:rsidRDefault="00D76332" w:rsidP="00D76332">
            <w:pPr>
              <w:rPr>
                <w:rFonts w:ascii="Arial" w:hAnsi="Arial" w:cs="Arial"/>
              </w:rPr>
            </w:pPr>
            <w:r w:rsidRPr="00D76332">
              <w:rPr>
                <w:rFonts w:ascii="Arial" w:hAnsi="Arial" w:cs="Arial"/>
              </w:rPr>
              <w:t xml:space="preserve">$10/team </w:t>
            </w:r>
          </w:p>
        </w:tc>
      </w:tr>
      <w:tr w:rsidR="00D76332" w:rsidRPr="00D76332" w14:paraId="4D7193CB"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57D5FB2"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5CD23A7" w14:textId="77777777" w:rsidR="00D76332" w:rsidRPr="00D76332" w:rsidRDefault="00D76332" w:rsidP="00D76332">
            <w:pPr>
              <w:rPr>
                <w:rFonts w:ascii="Arial" w:hAnsi="Arial" w:cs="Arial"/>
              </w:rPr>
            </w:pPr>
            <w:r w:rsidRPr="00D76332">
              <w:rPr>
                <w:rFonts w:ascii="Arial" w:hAnsi="Arial" w:cs="Arial"/>
              </w:rPr>
              <w:t>Headhunter Fees</w:t>
            </w:r>
          </w:p>
        </w:tc>
        <w:tc>
          <w:tcPr>
            <w:tcW w:w="631" w:type="dxa"/>
            <w:tcBorders>
              <w:top w:val="nil"/>
              <w:left w:val="nil"/>
              <w:bottom w:val="nil"/>
              <w:right w:val="nil"/>
            </w:tcBorders>
            <w:shd w:val="clear" w:color="auto" w:fill="auto"/>
            <w:noWrap/>
            <w:vAlign w:val="bottom"/>
            <w:hideMark/>
          </w:tcPr>
          <w:p w14:paraId="09DD9E67" w14:textId="77777777" w:rsidR="00D76332" w:rsidRPr="00D76332" w:rsidRDefault="00D76332" w:rsidP="00D76332">
            <w:pPr>
              <w:jc w:val="center"/>
              <w:rPr>
                <w:rFonts w:ascii="Arial" w:hAnsi="Arial" w:cs="Arial"/>
              </w:rPr>
            </w:pPr>
            <w:r w:rsidRPr="00D76332">
              <w:rPr>
                <w:rFonts w:ascii="Arial" w:hAnsi="Arial" w:cs="Arial"/>
              </w:rPr>
              <w:t xml:space="preserve">$500 </w:t>
            </w:r>
          </w:p>
        </w:tc>
        <w:tc>
          <w:tcPr>
            <w:tcW w:w="592" w:type="dxa"/>
            <w:tcBorders>
              <w:top w:val="nil"/>
              <w:left w:val="nil"/>
              <w:bottom w:val="nil"/>
              <w:right w:val="nil"/>
            </w:tcBorders>
            <w:shd w:val="clear" w:color="auto" w:fill="auto"/>
            <w:noWrap/>
            <w:vAlign w:val="bottom"/>
            <w:hideMark/>
          </w:tcPr>
          <w:p w14:paraId="16129C01" w14:textId="77777777" w:rsidR="00D76332" w:rsidRPr="00D76332" w:rsidRDefault="00D76332" w:rsidP="00D76332">
            <w:pPr>
              <w:jc w:val="center"/>
              <w:rPr>
                <w:rFonts w:ascii="Arial" w:hAnsi="Arial" w:cs="Arial"/>
              </w:rPr>
            </w:pPr>
            <w:r w:rsidRPr="00D76332">
              <w:rPr>
                <w:rFonts w:ascii="Arial" w:hAnsi="Arial" w:cs="Arial"/>
              </w:rPr>
              <w:t>3.0%</w:t>
            </w:r>
          </w:p>
        </w:tc>
        <w:tc>
          <w:tcPr>
            <w:tcW w:w="5899" w:type="dxa"/>
            <w:tcBorders>
              <w:top w:val="nil"/>
              <w:left w:val="nil"/>
              <w:bottom w:val="nil"/>
              <w:right w:val="nil"/>
            </w:tcBorders>
            <w:shd w:val="clear" w:color="auto" w:fill="auto"/>
            <w:noWrap/>
            <w:vAlign w:val="bottom"/>
            <w:hideMark/>
          </w:tcPr>
          <w:p w14:paraId="62F789E2" w14:textId="77777777" w:rsidR="00D76332" w:rsidRPr="00D76332" w:rsidRDefault="00D76332" w:rsidP="00D76332">
            <w:pPr>
              <w:rPr>
                <w:rFonts w:ascii="Arial" w:hAnsi="Arial" w:cs="Arial"/>
              </w:rPr>
            </w:pPr>
            <w:r w:rsidRPr="00D76332">
              <w:rPr>
                <w:rFonts w:ascii="Arial" w:hAnsi="Arial" w:cs="Arial"/>
              </w:rPr>
              <w:t xml:space="preserve">$10/team </w:t>
            </w:r>
          </w:p>
        </w:tc>
      </w:tr>
      <w:tr w:rsidR="00D76332" w:rsidRPr="00D76332" w14:paraId="0A59FAE5"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93FB3C8"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BE0BBC0" w14:textId="77777777" w:rsidR="00D76332" w:rsidRPr="00D76332" w:rsidRDefault="00D76332" w:rsidP="00D76332">
            <w:pPr>
              <w:rPr>
                <w:rFonts w:ascii="Arial" w:hAnsi="Arial" w:cs="Arial"/>
              </w:rPr>
            </w:pPr>
            <w:r w:rsidRPr="00D76332">
              <w:rPr>
                <w:rFonts w:ascii="Arial" w:hAnsi="Arial" w:cs="Arial"/>
              </w:rPr>
              <w:t>Infrastructure/more swag</w:t>
            </w:r>
          </w:p>
        </w:tc>
        <w:tc>
          <w:tcPr>
            <w:tcW w:w="631" w:type="dxa"/>
            <w:tcBorders>
              <w:top w:val="nil"/>
              <w:left w:val="nil"/>
              <w:bottom w:val="nil"/>
              <w:right w:val="nil"/>
            </w:tcBorders>
            <w:shd w:val="clear" w:color="auto" w:fill="auto"/>
            <w:noWrap/>
            <w:vAlign w:val="bottom"/>
            <w:hideMark/>
          </w:tcPr>
          <w:p w14:paraId="378F8227" w14:textId="77777777" w:rsidR="00D76332" w:rsidRPr="00D76332" w:rsidRDefault="00D76332" w:rsidP="00D76332">
            <w:pPr>
              <w:jc w:val="center"/>
              <w:rPr>
                <w:rFonts w:ascii="Arial" w:hAnsi="Arial" w:cs="Arial"/>
              </w:rPr>
            </w:pPr>
            <w:r w:rsidRPr="00D76332">
              <w:rPr>
                <w:rFonts w:ascii="Arial" w:hAnsi="Arial" w:cs="Arial"/>
              </w:rPr>
              <w:t xml:space="preserve">$100 </w:t>
            </w:r>
          </w:p>
        </w:tc>
        <w:tc>
          <w:tcPr>
            <w:tcW w:w="592" w:type="dxa"/>
            <w:tcBorders>
              <w:top w:val="nil"/>
              <w:left w:val="nil"/>
              <w:bottom w:val="nil"/>
              <w:right w:val="nil"/>
            </w:tcBorders>
            <w:shd w:val="clear" w:color="auto" w:fill="auto"/>
            <w:noWrap/>
            <w:vAlign w:val="bottom"/>
            <w:hideMark/>
          </w:tcPr>
          <w:p w14:paraId="1780DE00" w14:textId="77777777" w:rsidR="00D76332" w:rsidRPr="00D76332" w:rsidRDefault="00D76332" w:rsidP="00D76332">
            <w:pPr>
              <w:jc w:val="center"/>
              <w:rPr>
                <w:rFonts w:ascii="Arial" w:hAnsi="Arial" w:cs="Arial"/>
              </w:rPr>
            </w:pPr>
            <w:r w:rsidRPr="00D76332">
              <w:rPr>
                <w:rFonts w:ascii="Arial" w:hAnsi="Arial" w:cs="Arial"/>
              </w:rPr>
              <w:t>0.6%</w:t>
            </w:r>
          </w:p>
        </w:tc>
        <w:tc>
          <w:tcPr>
            <w:tcW w:w="5899" w:type="dxa"/>
            <w:tcBorders>
              <w:top w:val="nil"/>
              <w:left w:val="nil"/>
              <w:bottom w:val="nil"/>
              <w:right w:val="nil"/>
            </w:tcBorders>
            <w:shd w:val="clear" w:color="auto" w:fill="auto"/>
            <w:noWrap/>
            <w:vAlign w:val="bottom"/>
            <w:hideMark/>
          </w:tcPr>
          <w:p w14:paraId="45D15295" w14:textId="77777777" w:rsidR="00D76332" w:rsidRPr="00D76332" w:rsidRDefault="00D76332" w:rsidP="00D76332">
            <w:pPr>
              <w:rPr>
                <w:rFonts w:ascii="Arial" w:hAnsi="Arial" w:cs="Arial"/>
              </w:rPr>
            </w:pPr>
            <w:r w:rsidRPr="00D76332">
              <w:rPr>
                <w:rFonts w:ascii="Arial" w:hAnsi="Arial" w:cs="Arial"/>
              </w:rPr>
              <w:t>contingency pool for future infrastructure, payback of minibuckets/renovation</w:t>
            </w:r>
          </w:p>
        </w:tc>
      </w:tr>
      <w:tr w:rsidR="00D76332" w:rsidRPr="00D76332" w14:paraId="7C17057C"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8FAD1B9" w14:textId="77777777" w:rsidR="00D76332" w:rsidRPr="00D76332" w:rsidRDefault="00D76332" w:rsidP="00D76332">
            <w:pPr>
              <w:rPr>
                <w:rFonts w:ascii="Arial" w:hAnsi="Arial" w:cs="Arial"/>
              </w:rPr>
            </w:pPr>
          </w:p>
        </w:tc>
        <w:tc>
          <w:tcPr>
            <w:tcW w:w="1935" w:type="dxa"/>
            <w:tcBorders>
              <w:top w:val="nil"/>
              <w:left w:val="single" w:sz="4" w:space="0" w:color="auto"/>
              <w:bottom w:val="single" w:sz="4" w:space="0" w:color="auto"/>
              <w:right w:val="nil"/>
            </w:tcBorders>
            <w:shd w:val="clear" w:color="auto" w:fill="auto"/>
            <w:noWrap/>
            <w:vAlign w:val="bottom"/>
            <w:hideMark/>
          </w:tcPr>
          <w:p w14:paraId="094C7855" w14:textId="77777777" w:rsidR="00D76332" w:rsidRPr="00D76332" w:rsidRDefault="00D76332" w:rsidP="00D76332">
            <w:pPr>
              <w:rPr>
                <w:rFonts w:ascii="Arial" w:hAnsi="Arial" w:cs="Arial"/>
              </w:rPr>
            </w:pPr>
            <w:r w:rsidRPr="00D76332">
              <w:rPr>
                <w:rFonts w:ascii="Arial" w:hAnsi="Arial" w:cs="Arial"/>
              </w:rPr>
              <w:t>Website Fee</w:t>
            </w:r>
          </w:p>
        </w:tc>
        <w:tc>
          <w:tcPr>
            <w:tcW w:w="631" w:type="dxa"/>
            <w:tcBorders>
              <w:top w:val="nil"/>
              <w:left w:val="nil"/>
              <w:bottom w:val="single" w:sz="4" w:space="0" w:color="auto"/>
              <w:right w:val="nil"/>
            </w:tcBorders>
            <w:shd w:val="clear" w:color="auto" w:fill="auto"/>
            <w:noWrap/>
            <w:vAlign w:val="bottom"/>
            <w:hideMark/>
          </w:tcPr>
          <w:p w14:paraId="55B10B5A" w14:textId="77777777" w:rsidR="00D76332" w:rsidRPr="00D76332" w:rsidRDefault="00D76332" w:rsidP="00D76332">
            <w:pPr>
              <w:jc w:val="center"/>
              <w:rPr>
                <w:rFonts w:ascii="Arial" w:hAnsi="Arial" w:cs="Arial"/>
              </w:rPr>
            </w:pPr>
            <w:r w:rsidRPr="00D76332">
              <w:rPr>
                <w:rFonts w:ascii="Arial" w:hAnsi="Arial" w:cs="Arial"/>
              </w:rPr>
              <w:t xml:space="preserve">$100 </w:t>
            </w:r>
          </w:p>
        </w:tc>
        <w:tc>
          <w:tcPr>
            <w:tcW w:w="592" w:type="dxa"/>
            <w:tcBorders>
              <w:top w:val="nil"/>
              <w:left w:val="nil"/>
              <w:bottom w:val="single" w:sz="4" w:space="0" w:color="auto"/>
              <w:right w:val="nil"/>
            </w:tcBorders>
            <w:shd w:val="clear" w:color="auto" w:fill="auto"/>
            <w:noWrap/>
            <w:vAlign w:val="bottom"/>
            <w:hideMark/>
          </w:tcPr>
          <w:p w14:paraId="040D5790" w14:textId="77777777" w:rsidR="00D76332" w:rsidRPr="00D76332" w:rsidRDefault="00D76332" w:rsidP="00D76332">
            <w:pPr>
              <w:jc w:val="center"/>
              <w:rPr>
                <w:rFonts w:ascii="Arial" w:hAnsi="Arial" w:cs="Arial"/>
              </w:rPr>
            </w:pPr>
            <w:r w:rsidRPr="00D76332">
              <w:rPr>
                <w:rFonts w:ascii="Arial" w:hAnsi="Arial" w:cs="Arial"/>
              </w:rPr>
              <w:t>0.6%</w:t>
            </w:r>
          </w:p>
        </w:tc>
        <w:tc>
          <w:tcPr>
            <w:tcW w:w="5899" w:type="dxa"/>
            <w:tcBorders>
              <w:top w:val="nil"/>
              <w:left w:val="nil"/>
              <w:bottom w:val="single" w:sz="4" w:space="0" w:color="auto"/>
              <w:right w:val="nil"/>
            </w:tcBorders>
            <w:shd w:val="clear" w:color="auto" w:fill="auto"/>
            <w:noWrap/>
            <w:vAlign w:val="bottom"/>
            <w:hideMark/>
          </w:tcPr>
          <w:p w14:paraId="0EE4D6F4" w14:textId="77777777" w:rsidR="00D76332" w:rsidRPr="00D76332" w:rsidRDefault="00D76332" w:rsidP="00D76332">
            <w:pPr>
              <w:rPr>
                <w:rFonts w:ascii="Arial" w:hAnsi="Arial" w:cs="Arial"/>
              </w:rPr>
            </w:pPr>
            <w:r w:rsidRPr="00D76332">
              <w:rPr>
                <w:rFonts w:ascii="Arial" w:hAnsi="Arial" w:cs="Arial"/>
              </w:rPr>
              <w:t>to Jimmy</w:t>
            </w:r>
          </w:p>
        </w:tc>
      </w:tr>
      <w:tr w:rsidR="00D76332" w:rsidRPr="00D76332" w14:paraId="26AA1B71" w14:textId="77777777" w:rsidTr="00D76332">
        <w:trPr>
          <w:trHeight w:val="255"/>
        </w:trPr>
        <w:tc>
          <w:tcPr>
            <w:tcW w:w="298"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1A3A64C1" w14:textId="77777777" w:rsidR="00D76332" w:rsidRPr="00D76332" w:rsidRDefault="00D76332" w:rsidP="00D76332">
            <w:pPr>
              <w:jc w:val="center"/>
              <w:rPr>
                <w:rFonts w:ascii="Arial" w:hAnsi="Arial" w:cs="Arial"/>
              </w:rPr>
            </w:pPr>
            <w:r w:rsidRPr="00D76332">
              <w:rPr>
                <w:rFonts w:ascii="Arial" w:hAnsi="Arial" w:cs="Arial"/>
              </w:rPr>
              <w:t>Regular Season</w:t>
            </w:r>
          </w:p>
        </w:tc>
        <w:tc>
          <w:tcPr>
            <w:tcW w:w="1935" w:type="dxa"/>
            <w:tcBorders>
              <w:top w:val="nil"/>
              <w:left w:val="single" w:sz="4" w:space="0" w:color="auto"/>
              <w:bottom w:val="nil"/>
              <w:right w:val="nil"/>
            </w:tcBorders>
            <w:shd w:val="clear" w:color="auto" w:fill="auto"/>
            <w:noWrap/>
            <w:vAlign w:val="bottom"/>
            <w:hideMark/>
          </w:tcPr>
          <w:p w14:paraId="4D37F995" w14:textId="77777777" w:rsidR="00D76332" w:rsidRPr="00D76332" w:rsidRDefault="00D76332" w:rsidP="00D76332">
            <w:pPr>
              <w:rPr>
                <w:rFonts w:ascii="Arial" w:hAnsi="Arial" w:cs="Arial"/>
              </w:rPr>
            </w:pPr>
            <w:r w:rsidRPr="00D76332">
              <w:rPr>
                <w:rFonts w:ascii="Arial" w:hAnsi="Arial" w:cs="Arial"/>
              </w:rPr>
              <w:t>Presidents Trophy</w:t>
            </w:r>
          </w:p>
        </w:tc>
        <w:tc>
          <w:tcPr>
            <w:tcW w:w="631" w:type="dxa"/>
            <w:tcBorders>
              <w:top w:val="nil"/>
              <w:left w:val="nil"/>
              <w:bottom w:val="nil"/>
              <w:right w:val="nil"/>
            </w:tcBorders>
            <w:shd w:val="clear" w:color="auto" w:fill="auto"/>
            <w:noWrap/>
            <w:vAlign w:val="bottom"/>
            <w:hideMark/>
          </w:tcPr>
          <w:p w14:paraId="776EAF2E" w14:textId="77777777" w:rsidR="00D76332" w:rsidRPr="00D76332" w:rsidRDefault="00D76332" w:rsidP="00D76332">
            <w:pPr>
              <w:jc w:val="center"/>
              <w:rPr>
                <w:rFonts w:ascii="Arial" w:hAnsi="Arial" w:cs="Arial"/>
              </w:rPr>
            </w:pPr>
            <w:r w:rsidRPr="00D76332">
              <w:rPr>
                <w:rFonts w:ascii="Arial" w:hAnsi="Arial" w:cs="Arial"/>
              </w:rPr>
              <w:t xml:space="preserve">$600 </w:t>
            </w:r>
          </w:p>
        </w:tc>
        <w:tc>
          <w:tcPr>
            <w:tcW w:w="592" w:type="dxa"/>
            <w:tcBorders>
              <w:top w:val="nil"/>
              <w:left w:val="nil"/>
              <w:bottom w:val="nil"/>
              <w:right w:val="nil"/>
            </w:tcBorders>
            <w:shd w:val="clear" w:color="auto" w:fill="auto"/>
            <w:noWrap/>
            <w:vAlign w:val="bottom"/>
            <w:hideMark/>
          </w:tcPr>
          <w:p w14:paraId="6C4360AF" w14:textId="77777777" w:rsidR="00D76332" w:rsidRPr="00D76332" w:rsidRDefault="00D76332" w:rsidP="00D76332">
            <w:pPr>
              <w:jc w:val="center"/>
              <w:rPr>
                <w:rFonts w:ascii="Arial" w:hAnsi="Arial" w:cs="Arial"/>
              </w:rPr>
            </w:pPr>
            <w:r w:rsidRPr="00D76332">
              <w:rPr>
                <w:rFonts w:ascii="Arial" w:hAnsi="Arial" w:cs="Arial"/>
              </w:rPr>
              <w:t>3.6%</w:t>
            </w:r>
          </w:p>
        </w:tc>
        <w:tc>
          <w:tcPr>
            <w:tcW w:w="5899" w:type="dxa"/>
            <w:tcBorders>
              <w:top w:val="nil"/>
              <w:left w:val="nil"/>
              <w:bottom w:val="nil"/>
              <w:right w:val="nil"/>
            </w:tcBorders>
            <w:shd w:val="clear" w:color="auto" w:fill="auto"/>
            <w:noWrap/>
            <w:vAlign w:val="bottom"/>
            <w:hideMark/>
          </w:tcPr>
          <w:p w14:paraId="6FE105D8" w14:textId="77777777" w:rsidR="00D76332" w:rsidRPr="00D76332" w:rsidRDefault="00D76332" w:rsidP="00D76332">
            <w:pPr>
              <w:rPr>
                <w:rFonts w:ascii="Arial" w:hAnsi="Arial" w:cs="Arial"/>
              </w:rPr>
            </w:pPr>
            <w:r w:rsidRPr="00D76332">
              <w:rPr>
                <w:rFonts w:ascii="Arial" w:hAnsi="Arial" w:cs="Arial"/>
              </w:rPr>
              <w:t>most points in regular season (all divs)</w:t>
            </w:r>
          </w:p>
        </w:tc>
      </w:tr>
      <w:tr w:rsidR="00D76332" w:rsidRPr="00D76332" w14:paraId="74537322"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66EB8E26"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5B9284F" w14:textId="77777777" w:rsidR="00D76332" w:rsidRPr="00D76332" w:rsidRDefault="00D76332" w:rsidP="00D76332">
            <w:pPr>
              <w:rPr>
                <w:rFonts w:ascii="Arial" w:hAnsi="Arial" w:cs="Arial"/>
              </w:rPr>
            </w:pPr>
            <w:r w:rsidRPr="00D76332">
              <w:rPr>
                <w:rFonts w:ascii="Arial" w:hAnsi="Arial" w:cs="Arial"/>
              </w:rPr>
              <w:t>Other Div Winner #1</w:t>
            </w:r>
          </w:p>
        </w:tc>
        <w:tc>
          <w:tcPr>
            <w:tcW w:w="631" w:type="dxa"/>
            <w:tcBorders>
              <w:top w:val="nil"/>
              <w:left w:val="nil"/>
              <w:bottom w:val="nil"/>
              <w:right w:val="nil"/>
            </w:tcBorders>
            <w:shd w:val="clear" w:color="auto" w:fill="auto"/>
            <w:noWrap/>
            <w:vAlign w:val="bottom"/>
            <w:hideMark/>
          </w:tcPr>
          <w:p w14:paraId="5B4C5D1A"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1B9C98C5"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619D8DBD"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6B08DDC"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074D9A3"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5DCE0679" w14:textId="77777777" w:rsidR="00D76332" w:rsidRPr="00D76332" w:rsidRDefault="00D76332" w:rsidP="00D76332">
            <w:pPr>
              <w:rPr>
                <w:rFonts w:ascii="Arial" w:hAnsi="Arial" w:cs="Arial"/>
              </w:rPr>
            </w:pPr>
            <w:r w:rsidRPr="00D76332">
              <w:rPr>
                <w:rFonts w:ascii="Arial" w:hAnsi="Arial" w:cs="Arial"/>
              </w:rPr>
              <w:t>Other Div Winner #2</w:t>
            </w:r>
          </w:p>
        </w:tc>
        <w:tc>
          <w:tcPr>
            <w:tcW w:w="631" w:type="dxa"/>
            <w:tcBorders>
              <w:top w:val="nil"/>
              <w:left w:val="nil"/>
              <w:bottom w:val="nil"/>
              <w:right w:val="nil"/>
            </w:tcBorders>
            <w:shd w:val="clear" w:color="auto" w:fill="auto"/>
            <w:noWrap/>
            <w:vAlign w:val="bottom"/>
            <w:hideMark/>
          </w:tcPr>
          <w:p w14:paraId="43DB3C01"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4C99C95B"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42CE7D7A"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B5CD4AF"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E3EF0E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FACF922" w14:textId="77777777" w:rsidR="00D76332" w:rsidRPr="00D76332" w:rsidRDefault="00D76332" w:rsidP="00D76332">
            <w:pPr>
              <w:rPr>
                <w:rFonts w:ascii="Arial" w:hAnsi="Arial" w:cs="Arial"/>
              </w:rPr>
            </w:pPr>
            <w:r w:rsidRPr="00D76332">
              <w:rPr>
                <w:rFonts w:ascii="Arial" w:hAnsi="Arial" w:cs="Arial"/>
              </w:rPr>
              <w:t>Other Div Winner #3</w:t>
            </w:r>
          </w:p>
        </w:tc>
        <w:tc>
          <w:tcPr>
            <w:tcW w:w="631" w:type="dxa"/>
            <w:tcBorders>
              <w:top w:val="nil"/>
              <w:left w:val="nil"/>
              <w:bottom w:val="nil"/>
              <w:right w:val="nil"/>
            </w:tcBorders>
            <w:shd w:val="clear" w:color="auto" w:fill="auto"/>
            <w:noWrap/>
            <w:vAlign w:val="bottom"/>
            <w:hideMark/>
          </w:tcPr>
          <w:p w14:paraId="79DE42B3"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5EB1B374"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623E4EAB"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DC48101"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0357F9E5"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11A8222" w14:textId="77777777" w:rsidR="00D76332" w:rsidRPr="00D76332" w:rsidRDefault="00D76332" w:rsidP="00D76332">
            <w:pPr>
              <w:rPr>
                <w:rFonts w:ascii="Arial" w:hAnsi="Arial" w:cs="Arial"/>
              </w:rPr>
            </w:pPr>
            <w:r w:rsidRPr="00D76332">
              <w:rPr>
                <w:rFonts w:ascii="Arial" w:hAnsi="Arial" w:cs="Arial"/>
              </w:rPr>
              <w:t>Other Div Winner #4</w:t>
            </w:r>
          </w:p>
        </w:tc>
        <w:tc>
          <w:tcPr>
            <w:tcW w:w="631" w:type="dxa"/>
            <w:tcBorders>
              <w:top w:val="nil"/>
              <w:left w:val="nil"/>
              <w:bottom w:val="nil"/>
              <w:right w:val="nil"/>
            </w:tcBorders>
            <w:shd w:val="clear" w:color="auto" w:fill="auto"/>
            <w:noWrap/>
            <w:vAlign w:val="bottom"/>
            <w:hideMark/>
          </w:tcPr>
          <w:p w14:paraId="50FF382E"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6A1B10C7"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2B5F9ADB"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8753690"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695B4B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843AB65" w14:textId="77777777" w:rsidR="00D76332" w:rsidRPr="00D76332" w:rsidRDefault="00D76332" w:rsidP="00D76332">
            <w:pPr>
              <w:rPr>
                <w:rFonts w:ascii="Arial" w:hAnsi="Arial" w:cs="Arial"/>
              </w:rPr>
            </w:pPr>
            <w:r w:rsidRPr="00D76332">
              <w:rPr>
                <w:rFonts w:ascii="Arial" w:hAnsi="Arial" w:cs="Arial"/>
              </w:rPr>
              <w:t>Other Div Winner #5</w:t>
            </w:r>
          </w:p>
        </w:tc>
        <w:tc>
          <w:tcPr>
            <w:tcW w:w="631" w:type="dxa"/>
            <w:tcBorders>
              <w:top w:val="nil"/>
              <w:left w:val="nil"/>
              <w:bottom w:val="nil"/>
              <w:right w:val="nil"/>
            </w:tcBorders>
            <w:shd w:val="clear" w:color="auto" w:fill="auto"/>
            <w:noWrap/>
            <w:vAlign w:val="bottom"/>
            <w:hideMark/>
          </w:tcPr>
          <w:p w14:paraId="571341BE"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18CE0033"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31EA66C4"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33543EB6"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3BADF1F"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30E7392" w14:textId="77777777" w:rsidR="00D76332" w:rsidRPr="00D76332" w:rsidRDefault="00D76332" w:rsidP="00D76332">
            <w:pPr>
              <w:rPr>
                <w:rFonts w:ascii="Arial" w:hAnsi="Arial" w:cs="Arial"/>
              </w:rPr>
            </w:pPr>
            <w:r w:rsidRPr="00D76332">
              <w:rPr>
                <w:rFonts w:ascii="Arial" w:hAnsi="Arial" w:cs="Arial"/>
              </w:rPr>
              <w:t>Other Div Winner #6</w:t>
            </w:r>
          </w:p>
        </w:tc>
        <w:tc>
          <w:tcPr>
            <w:tcW w:w="631" w:type="dxa"/>
            <w:tcBorders>
              <w:top w:val="nil"/>
              <w:left w:val="nil"/>
              <w:bottom w:val="nil"/>
              <w:right w:val="nil"/>
            </w:tcBorders>
            <w:shd w:val="clear" w:color="auto" w:fill="auto"/>
            <w:noWrap/>
            <w:vAlign w:val="bottom"/>
            <w:hideMark/>
          </w:tcPr>
          <w:p w14:paraId="5C744A34"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744FA680"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2EB365C7"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27D01DC"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1F6A788"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E85D6F6" w14:textId="77777777" w:rsidR="00D76332" w:rsidRPr="00D76332" w:rsidRDefault="00D76332" w:rsidP="00D76332">
            <w:pPr>
              <w:rPr>
                <w:rFonts w:ascii="Arial" w:hAnsi="Arial" w:cs="Arial"/>
              </w:rPr>
            </w:pPr>
            <w:r w:rsidRPr="00D76332">
              <w:rPr>
                <w:rFonts w:ascii="Arial" w:hAnsi="Arial" w:cs="Arial"/>
              </w:rPr>
              <w:t>Other Div Winner #7</w:t>
            </w:r>
          </w:p>
        </w:tc>
        <w:tc>
          <w:tcPr>
            <w:tcW w:w="631" w:type="dxa"/>
            <w:tcBorders>
              <w:top w:val="nil"/>
              <w:left w:val="nil"/>
              <w:bottom w:val="nil"/>
              <w:right w:val="nil"/>
            </w:tcBorders>
            <w:shd w:val="clear" w:color="auto" w:fill="auto"/>
            <w:noWrap/>
            <w:vAlign w:val="bottom"/>
            <w:hideMark/>
          </w:tcPr>
          <w:p w14:paraId="5F946AF0"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5BD775A4"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73C90977"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49840BBB"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0BD107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402E74C3" w14:textId="77777777" w:rsidR="00D76332" w:rsidRPr="00D76332" w:rsidRDefault="00D76332" w:rsidP="00D76332">
            <w:pPr>
              <w:rPr>
                <w:rFonts w:ascii="Arial" w:hAnsi="Arial" w:cs="Arial"/>
              </w:rPr>
            </w:pPr>
            <w:r w:rsidRPr="00D76332">
              <w:rPr>
                <w:rFonts w:ascii="Arial" w:hAnsi="Arial" w:cs="Arial"/>
              </w:rPr>
              <w:t>Other Div Winner #8</w:t>
            </w:r>
          </w:p>
        </w:tc>
        <w:tc>
          <w:tcPr>
            <w:tcW w:w="631" w:type="dxa"/>
            <w:tcBorders>
              <w:top w:val="nil"/>
              <w:left w:val="nil"/>
              <w:bottom w:val="nil"/>
              <w:right w:val="nil"/>
            </w:tcBorders>
            <w:shd w:val="clear" w:color="auto" w:fill="auto"/>
            <w:noWrap/>
            <w:vAlign w:val="bottom"/>
            <w:hideMark/>
          </w:tcPr>
          <w:p w14:paraId="51423627"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742463C9"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33150C42"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410B409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69C2D0E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1D55B86" w14:textId="77777777" w:rsidR="00D76332" w:rsidRPr="00D76332" w:rsidRDefault="00D76332" w:rsidP="00D76332">
            <w:pPr>
              <w:rPr>
                <w:rFonts w:ascii="Arial" w:hAnsi="Arial" w:cs="Arial"/>
              </w:rPr>
            </w:pPr>
            <w:r w:rsidRPr="00D76332">
              <w:rPr>
                <w:rFonts w:ascii="Arial" w:hAnsi="Arial" w:cs="Arial"/>
              </w:rPr>
              <w:t>Other Div Winner #9</w:t>
            </w:r>
          </w:p>
        </w:tc>
        <w:tc>
          <w:tcPr>
            <w:tcW w:w="631" w:type="dxa"/>
            <w:tcBorders>
              <w:top w:val="nil"/>
              <w:left w:val="nil"/>
              <w:bottom w:val="nil"/>
              <w:right w:val="nil"/>
            </w:tcBorders>
            <w:shd w:val="clear" w:color="auto" w:fill="auto"/>
            <w:noWrap/>
            <w:vAlign w:val="bottom"/>
            <w:hideMark/>
          </w:tcPr>
          <w:p w14:paraId="21251E90"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28124FF5"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61923515"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3ECF5446"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67BACD0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45796E1" w14:textId="77777777" w:rsidR="00D76332" w:rsidRPr="00D76332" w:rsidRDefault="00D76332" w:rsidP="00D76332">
            <w:pPr>
              <w:rPr>
                <w:rFonts w:ascii="Arial" w:hAnsi="Arial" w:cs="Arial"/>
              </w:rPr>
            </w:pPr>
            <w:r w:rsidRPr="00D76332">
              <w:rPr>
                <w:rFonts w:ascii="Arial" w:hAnsi="Arial" w:cs="Arial"/>
              </w:rPr>
              <w:t>Other Div Winner #10</w:t>
            </w:r>
          </w:p>
        </w:tc>
        <w:tc>
          <w:tcPr>
            <w:tcW w:w="631" w:type="dxa"/>
            <w:tcBorders>
              <w:top w:val="nil"/>
              <w:left w:val="nil"/>
              <w:bottom w:val="nil"/>
              <w:right w:val="nil"/>
            </w:tcBorders>
            <w:shd w:val="clear" w:color="auto" w:fill="auto"/>
            <w:noWrap/>
            <w:vAlign w:val="bottom"/>
            <w:hideMark/>
          </w:tcPr>
          <w:p w14:paraId="2F43DE5A"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59B5E767"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327B49EA"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72DE0B98"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2E0D91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6F55B7C" w14:textId="77777777" w:rsidR="00D76332" w:rsidRPr="00D76332" w:rsidRDefault="00D76332" w:rsidP="00D76332">
            <w:pPr>
              <w:rPr>
                <w:rFonts w:ascii="Arial" w:hAnsi="Arial" w:cs="Arial"/>
              </w:rPr>
            </w:pPr>
            <w:r w:rsidRPr="00D76332">
              <w:rPr>
                <w:rFonts w:ascii="Arial" w:hAnsi="Arial" w:cs="Arial"/>
              </w:rPr>
              <w:t>Goals</w:t>
            </w:r>
          </w:p>
        </w:tc>
        <w:tc>
          <w:tcPr>
            <w:tcW w:w="631" w:type="dxa"/>
            <w:tcBorders>
              <w:top w:val="nil"/>
              <w:left w:val="nil"/>
              <w:bottom w:val="nil"/>
              <w:right w:val="nil"/>
            </w:tcBorders>
            <w:shd w:val="clear" w:color="auto" w:fill="auto"/>
            <w:noWrap/>
            <w:vAlign w:val="bottom"/>
            <w:hideMark/>
          </w:tcPr>
          <w:p w14:paraId="3DC3A839"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nil"/>
              <w:right w:val="nil"/>
            </w:tcBorders>
            <w:shd w:val="clear" w:color="auto" w:fill="auto"/>
            <w:noWrap/>
            <w:vAlign w:val="bottom"/>
            <w:hideMark/>
          </w:tcPr>
          <w:p w14:paraId="16195612"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nil"/>
              <w:right w:val="nil"/>
            </w:tcBorders>
            <w:shd w:val="clear" w:color="auto" w:fill="auto"/>
            <w:noWrap/>
            <w:vAlign w:val="bottom"/>
            <w:hideMark/>
          </w:tcPr>
          <w:p w14:paraId="6507AF54" w14:textId="77777777" w:rsidR="00D76332" w:rsidRPr="00D76332" w:rsidRDefault="00D76332" w:rsidP="00D76332">
            <w:pPr>
              <w:jc w:val="center"/>
              <w:rPr>
                <w:rFonts w:ascii="Arial" w:hAnsi="Arial" w:cs="Arial"/>
              </w:rPr>
            </w:pPr>
          </w:p>
        </w:tc>
      </w:tr>
      <w:tr w:rsidR="00D76332" w:rsidRPr="00D76332" w14:paraId="6B6FBCF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B6FBD8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18C5DE4C" w14:textId="77777777" w:rsidR="00D76332" w:rsidRPr="00D76332" w:rsidRDefault="00D76332" w:rsidP="00D76332">
            <w:pPr>
              <w:rPr>
                <w:rFonts w:ascii="Arial" w:hAnsi="Arial" w:cs="Arial"/>
              </w:rPr>
            </w:pPr>
            <w:r w:rsidRPr="00D76332">
              <w:rPr>
                <w:rFonts w:ascii="Arial" w:hAnsi="Arial" w:cs="Arial"/>
              </w:rPr>
              <w:t>Assists</w:t>
            </w:r>
          </w:p>
        </w:tc>
        <w:tc>
          <w:tcPr>
            <w:tcW w:w="631" w:type="dxa"/>
            <w:tcBorders>
              <w:top w:val="nil"/>
              <w:left w:val="nil"/>
              <w:bottom w:val="nil"/>
              <w:right w:val="nil"/>
            </w:tcBorders>
            <w:shd w:val="clear" w:color="auto" w:fill="auto"/>
            <w:noWrap/>
            <w:vAlign w:val="bottom"/>
            <w:hideMark/>
          </w:tcPr>
          <w:p w14:paraId="79EDDAAE"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nil"/>
              <w:right w:val="nil"/>
            </w:tcBorders>
            <w:shd w:val="clear" w:color="auto" w:fill="auto"/>
            <w:noWrap/>
            <w:vAlign w:val="bottom"/>
            <w:hideMark/>
          </w:tcPr>
          <w:p w14:paraId="34EB3395"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nil"/>
              <w:right w:val="nil"/>
            </w:tcBorders>
            <w:shd w:val="clear" w:color="auto" w:fill="auto"/>
            <w:noWrap/>
            <w:vAlign w:val="bottom"/>
            <w:hideMark/>
          </w:tcPr>
          <w:p w14:paraId="3E26A409" w14:textId="77777777" w:rsidR="00D76332" w:rsidRPr="00D76332" w:rsidRDefault="00D76332" w:rsidP="00D76332">
            <w:pPr>
              <w:jc w:val="center"/>
              <w:rPr>
                <w:rFonts w:ascii="Arial" w:hAnsi="Arial" w:cs="Arial"/>
              </w:rPr>
            </w:pPr>
          </w:p>
        </w:tc>
      </w:tr>
      <w:tr w:rsidR="00D76332" w:rsidRPr="00D76332" w14:paraId="5BC29C5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8B2404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959B6B2" w14:textId="77777777" w:rsidR="00D76332" w:rsidRPr="00D76332" w:rsidRDefault="00D76332" w:rsidP="00D76332">
            <w:pPr>
              <w:rPr>
                <w:rFonts w:ascii="Arial" w:hAnsi="Arial" w:cs="Arial"/>
              </w:rPr>
            </w:pPr>
            <w:r w:rsidRPr="00D76332">
              <w:rPr>
                <w:rFonts w:ascii="Arial" w:hAnsi="Arial" w:cs="Arial"/>
              </w:rPr>
              <w:t>Wins</w:t>
            </w:r>
          </w:p>
        </w:tc>
        <w:tc>
          <w:tcPr>
            <w:tcW w:w="631" w:type="dxa"/>
            <w:tcBorders>
              <w:top w:val="nil"/>
              <w:left w:val="nil"/>
              <w:bottom w:val="nil"/>
              <w:right w:val="nil"/>
            </w:tcBorders>
            <w:shd w:val="clear" w:color="auto" w:fill="auto"/>
            <w:noWrap/>
            <w:vAlign w:val="bottom"/>
            <w:hideMark/>
          </w:tcPr>
          <w:p w14:paraId="71C293A4"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nil"/>
              <w:right w:val="nil"/>
            </w:tcBorders>
            <w:shd w:val="clear" w:color="auto" w:fill="auto"/>
            <w:noWrap/>
            <w:vAlign w:val="bottom"/>
            <w:hideMark/>
          </w:tcPr>
          <w:p w14:paraId="50A6F7A2"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nil"/>
              <w:right w:val="nil"/>
            </w:tcBorders>
            <w:shd w:val="clear" w:color="auto" w:fill="auto"/>
            <w:noWrap/>
            <w:vAlign w:val="bottom"/>
            <w:hideMark/>
          </w:tcPr>
          <w:p w14:paraId="3076E1D6" w14:textId="77777777" w:rsidR="00D76332" w:rsidRPr="00D76332" w:rsidRDefault="00D76332" w:rsidP="00D76332">
            <w:pPr>
              <w:jc w:val="center"/>
              <w:rPr>
                <w:rFonts w:ascii="Arial" w:hAnsi="Arial" w:cs="Arial"/>
              </w:rPr>
            </w:pPr>
          </w:p>
        </w:tc>
      </w:tr>
      <w:tr w:rsidR="00D76332" w:rsidRPr="00D76332" w14:paraId="3E0135B2"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3F5A2E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11767EB0" w14:textId="77777777" w:rsidR="00D76332" w:rsidRPr="00D76332" w:rsidRDefault="00D76332" w:rsidP="00D76332">
            <w:pPr>
              <w:rPr>
                <w:rFonts w:ascii="Arial" w:hAnsi="Arial" w:cs="Arial"/>
              </w:rPr>
            </w:pPr>
            <w:r w:rsidRPr="00D76332">
              <w:rPr>
                <w:rFonts w:ascii="Arial" w:hAnsi="Arial" w:cs="Arial"/>
              </w:rPr>
              <w:t>PIM</w:t>
            </w:r>
          </w:p>
        </w:tc>
        <w:tc>
          <w:tcPr>
            <w:tcW w:w="631" w:type="dxa"/>
            <w:tcBorders>
              <w:top w:val="nil"/>
              <w:left w:val="nil"/>
              <w:bottom w:val="nil"/>
              <w:right w:val="nil"/>
            </w:tcBorders>
            <w:shd w:val="clear" w:color="auto" w:fill="auto"/>
            <w:noWrap/>
            <w:vAlign w:val="bottom"/>
            <w:hideMark/>
          </w:tcPr>
          <w:p w14:paraId="09E6DD77"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nil"/>
              <w:right w:val="nil"/>
            </w:tcBorders>
            <w:shd w:val="clear" w:color="auto" w:fill="auto"/>
            <w:noWrap/>
            <w:vAlign w:val="bottom"/>
            <w:hideMark/>
          </w:tcPr>
          <w:p w14:paraId="78CAC231"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nil"/>
              <w:right w:val="nil"/>
            </w:tcBorders>
            <w:shd w:val="clear" w:color="auto" w:fill="auto"/>
            <w:noWrap/>
            <w:vAlign w:val="bottom"/>
            <w:hideMark/>
          </w:tcPr>
          <w:p w14:paraId="1588D933" w14:textId="77777777" w:rsidR="00D76332" w:rsidRPr="00D76332" w:rsidRDefault="00D76332" w:rsidP="00D76332">
            <w:pPr>
              <w:jc w:val="center"/>
              <w:rPr>
                <w:rFonts w:ascii="Arial" w:hAnsi="Arial" w:cs="Arial"/>
              </w:rPr>
            </w:pPr>
          </w:p>
        </w:tc>
      </w:tr>
      <w:tr w:rsidR="00D76332" w:rsidRPr="00D76332" w14:paraId="216D4F6A"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F75C208"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3A19AF9" w14:textId="77777777" w:rsidR="00D76332" w:rsidRPr="00D76332" w:rsidRDefault="00D76332" w:rsidP="00D76332">
            <w:pPr>
              <w:rPr>
                <w:rFonts w:ascii="Arial" w:hAnsi="Arial" w:cs="Arial"/>
              </w:rPr>
            </w:pPr>
            <w:r w:rsidRPr="00D76332">
              <w:rPr>
                <w:rFonts w:ascii="Arial" w:hAnsi="Arial" w:cs="Arial"/>
              </w:rPr>
              <w:t>Blocks/Hits</w:t>
            </w:r>
          </w:p>
        </w:tc>
        <w:tc>
          <w:tcPr>
            <w:tcW w:w="631" w:type="dxa"/>
            <w:tcBorders>
              <w:top w:val="nil"/>
              <w:left w:val="nil"/>
              <w:bottom w:val="nil"/>
              <w:right w:val="nil"/>
            </w:tcBorders>
            <w:shd w:val="clear" w:color="auto" w:fill="auto"/>
            <w:noWrap/>
            <w:vAlign w:val="bottom"/>
            <w:hideMark/>
          </w:tcPr>
          <w:p w14:paraId="19C33C25"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nil"/>
              <w:right w:val="nil"/>
            </w:tcBorders>
            <w:shd w:val="clear" w:color="auto" w:fill="auto"/>
            <w:noWrap/>
            <w:vAlign w:val="bottom"/>
            <w:hideMark/>
          </w:tcPr>
          <w:p w14:paraId="71E70A51"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nil"/>
              <w:right w:val="nil"/>
            </w:tcBorders>
            <w:shd w:val="clear" w:color="auto" w:fill="auto"/>
            <w:noWrap/>
            <w:vAlign w:val="bottom"/>
            <w:hideMark/>
          </w:tcPr>
          <w:p w14:paraId="4783AC14" w14:textId="77777777" w:rsidR="00D76332" w:rsidRPr="00D76332" w:rsidRDefault="00D76332" w:rsidP="00D76332">
            <w:pPr>
              <w:jc w:val="center"/>
              <w:rPr>
                <w:rFonts w:ascii="Arial" w:hAnsi="Arial" w:cs="Arial"/>
              </w:rPr>
            </w:pPr>
          </w:p>
        </w:tc>
      </w:tr>
      <w:tr w:rsidR="00D76332" w:rsidRPr="00D76332" w14:paraId="78D08C58"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98C484E" w14:textId="77777777" w:rsidR="00D76332" w:rsidRPr="00D76332" w:rsidRDefault="00D76332" w:rsidP="00D76332">
            <w:pPr>
              <w:rPr>
                <w:rFonts w:ascii="Arial" w:hAnsi="Arial" w:cs="Arial"/>
              </w:rPr>
            </w:pPr>
          </w:p>
        </w:tc>
        <w:tc>
          <w:tcPr>
            <w:tcW w:w="1935" w:type="dxa"/>
            <w:tcBorders>
              <w:top w:val="nil"/>
              <w:left w:val="single" w:sz="4" w:space="0" w:color="auto"/>
              <w:bottom w:val="single" w:sz="4" w:space="0" w:color="auto"/>
              <w:right w:val="nil"/>
            </w:tcBorders>
            <w:shd w:val="clear" w:color="auto" w:fill="auto"/>
            <w:noWrap/>
            <w:vAlign w:val="bottom"/>
            <w:hideMark/>
          </w:tcPr>
          <w:p w14:paraId="15BEDE63" w14:textId="77777777" w:rsidR="00D76332" w:rsidRPr="00D76332" w:rsidRDefault="00D76332" w:rsidP="00D76332">
            <w:pPr>
              <w:rPr>
                <w:rFonts w:ascii="Arial" w:hAnsi="Arial" w:cs="Arial"/>
              </w:rPr>
            </w:pPr>
            <w:r w:rsidRPr="00D76332">
              <w:rPr>
                <w:rFonts w:ascii="Arial" w:hAnsi="Arial" w:cs="Arial"/>
              </w:rPr>
              <w:t>Boobie</w:t>
            </w:r>
          </w:p>
        </w:tc>
        <w:tc>
          <w:tcPr>
            <w:tcW w:w="631" w:type="dxa"/>
            <w:tcBorders>
              <w:top w:val="nil"/>
              <w:left w:val="nil"/>
              <w:bottom w:val="single" w:sz="4" w:space="0" w:color="auto"/>
              <w:right w:val="nil"/>
            </w:tcBorders>
            <w:shd w:val="clear" w:color="auto" w:fill="auto"/>
            <w:noWrap/>
            <w:vAlign w:val="bottom"/>
            <w:hideMark/>
          </w:tcPr>
          <w:p w14:paraId="56662DCB"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single" w:sz="4" w:space="0" w:color="auto"/>
              <w:right w:val="nil"/>
            </w:tcBorders>
            <w:shd w:val="clear" w:color="auto" w:fill="auto"/>
            <w:noWrap/>
            <w:vAlign w:val="bottom"/>
            <w:hideMark/>
          </w:tcPr>
          <w:p w14:paraId="28F79692"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single" w:sz="4" w:space="0" w:color="auto"/>
              <w:right w:val="nil"/>
            </w:tcBorders>
            <w:shd w:val="clear" w:color="auto" w:fill="auto"/>
            <w:noWrap/>
            <w:vAlign w:val="bottom"/>
            <w:hideMark/>
          </w:tcPr>
          <w:p w14:paraId="3D582001" w14:textId="77777777" w:rsidR="00D76332" w:rsidRPr="00D76332" w:rsidRDefault="00D76332" w:rsidP="00D76332">
            <w:pPr>
              <w:rPr>
                <w:rFonts w:ascii="Arial" w:hAnsi="Arial" w:cs="Arial"/>
              </w:rPr>
            </w:pPr>
            <w:r w:rsidRPr="00D76332">
              <w:rPr>
                <w:rFonts w:ascii="Arial" w:hAnsi="Arial" w:cs="Arial"/>
              </w:rPr>
              <w:t> </w:t>
            </w:r>
          </w:p>
        </w:tc>
      </w:tr>
      <w:tr w:rsidR="00D76332" w:rsidRPr="00D76332" w14:paraId="46D32BF7" w14:textId="77777777" w:rsidTr="00D76332">
        <w:trPr>
          <w:trHeight w:val="255"/>
        </w:trPr>
        <w:tc>
          <w:tcPr>
            <w:tcW w:w="298"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73A4FED5" w14:textId="77777777" w:rsidR="00D76332" w:rsidRPr="00D76332" w:rsidRDefault="00D76332" w:rsidP="00D76332">
            <w:pPr>
              <w:jc w:val="center"/>
              <w:rPr>
                <w:rFonts w:ascii="Arial" w:hAnsi="Arial" w:cs="Arial"/>
              </w:rPr>
            </w:pPr>
            <w:r w:rsidRPr="00D76332">
              <w:rPr>
                <w:rFonts w:ascii="Arial" w:hAnsi="Arial" w:cs="Arial"/>
              </w:rPr>
              <w:t>Playoffs</w:t>
            </w:r>
          </w:p>
        </w:tc>
        <w:tc>
          <w:tcPr>
            <w:tcW w:w="1935" w:type="dxa"/>
            <w:tcBorders>
              <w:top w:val="nil"/>
              <w:left w:val="single" w:sz="4" w:space="0" w:color="auto"/>
              <w:bottom w:val="nil"/>
              <w:right w:val="nil"/>
            </w:tcBorders>
            <w:shd w:val="clear" w:color="auto" w:fill="auto"/>
            <w:noWrap/>
            <w:vAlign w:val="bottom"/>
            <w:hideMark/>
          </w:tcPr>
          <w:p w14:paraId="1BD11CC1" w14:textId="77777777" w:rsidR="00D76332" w:rsidRPr="00D76332" w:rsidRDefault="00D76332" w:rsidP="00D76332">
            <w:pPr>
              <w:rPr>
                <w:rFonts w:ascii="Arial" w:hAnsi="Arial" w:cs="Arial"/>
              </w:rPr>
            </w:pPr>
            <w:r w:rsidRPr="00D76332">
              <w:rPr>
                <w:rFonts w:ascii="Arial" w:hAnsi="Arial" w:cs="Arial"/>
              </w:rPr>
              <w:t>1st</w:t>
            </w:r>
          </w:p>
        </w:tc>
        <w:tc>
          <w:tcPr>
            <w:tcW w:w="631" w:type="dxa"/>
            <w:tcBorders>
              <w:top w:val="nil"/>
              <w:left w:val="nil"/>
              <w:bottom w:val="nil"/>
              <w:right w:val="nil"/>
            </w:tcBorders>
            <w:shd w:val="clear" w:color="auto" w:fill="auto"/>
            <w:noWrap/>
            <w:vAlign w:val="bottom"/>
            <w:hideMark/>
          </w:tcPr>
          <w:p w14:paraId="4048D6D4" w14:textId="77777777" w:rsidR="00D76332" w:rsidRPr="00D76332" w:rsidRDefault="00D76332" w:rsidP="00D76332">
            <w:pPr>
              <w:jc w:val="center"/>
              <w:rPr>
                <w:rFonts w:ascii="Arial" w:hAnsi="Arial" w:cs="Arial"/>
              </w:rPr>
            </w:pPr>
            <w:r w:rsidRPr="00D76332">
              <w:rPr>
                <w:rFonts w:ascii="Arial" w:hAnsi="Arial" w:cs="Arial"/>
              </w:rPr>
              <w:t xml:space="preserve">$5,000 </w:t>
            </w:r>
          </w:p>
        </w:tc>
        <w:tc>
          <w:tcPr>
            <w:tcW w:w="592" w:type="dxa"/>
            <w:tcBorders>
              <w:top w:val="nil"/>
              <w:left w:val="nil"/>
              <w:bottom w:val="nil"/>
              <w:right w:val="nil"/>
            </w:tcBorders>
            <w:shd w:val="clear" w:color="auto" w:fill="auto"/>
            <w:noWrap/>
            <w:vAlign w:val="bottom"/>
            <w:hideMark/>
          </w:tcPr>
          <w:p w14:paraId="45665E21" w14:textId="77777777" w:rsidR="00D76332" w:rsidRPr="00D76332" w:rsidRDefault="00D76332" w:rsidP="00D76332">
            <w:pPr>
              <w:jc w:val="center"/>
              <w:rPr>
                <w:rFonts w:ascii="Arial" w:hAnsi="Arial" w:cs="Arial"/>
              </w:rPr>
            </w:pPr>
            <w:r w:rsidRPr="00D76332">
              <w:rPr>
                <w:rFonts w:ascii="Arial" w:hAnsi="Arial" w:cs="Arial"/>
              </w:rPr>
              <w:t>30.3%</w:t>
            </w:r>
          </w:p>
        </w:tc>
        <w:tc>
          <w:tcPr>
            <w:tcW w:w="5899" w:type="dxa"/>
            <w:tcBorders>
              <w:top w:val="nil"/>
              <w:left w:val="nil"/>
              <w:bottom w:val="nil"/>
              <w:right w:val="nil"/>
            </w:tcBorders>
            <w:shd w:val="clear" w:color="auto" w:fill="auto"/>
            <w:noWrap/>
            <w:vAlign w:val="bottom"/>
            <w:hideMark/>
          </w:tcPr>
          <w:p w14:paraId="0335ED09" w14:textId="77777777" w:rsidR="00D76332" w:rsidRPr="00D76332" w:rsidRDefault="00D76332" w:rsidP="00D76332">
            <w:pPr>
              <w:jc w:val="center"/>
              <w:rPr>
                <w:rFonts w:ascii="Arial" w:hAnsi="Arial" w:cs="Arial"/>
              </w:rPr>
            </w:pPr>
          </w:p>
        </w:tc>
      </w:tr>
      <w:tr w:rsidR="00D76332" w:rsidRPr="00D76332" w14:paraId="2C814EC8"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2E4A7754"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9D09EC3" w14:textId="77777777" w:rsidR="00D76332" w:rsidRPr="00D76332" w:rsidRDefault="00D76332" w:rsidP="00D76332">
            <w:pPr>
              <w:rPr>
                <w:rFonts w:ascii="Arial" w:hAnsi="Arial" w:cs="Arial"/>
              </w:rPr>
            </w:pPr>
            <w:r w:rsidRPr="00D76332">
              <w:rPr>
                <w:rFonts w:ascii="Arial" w:hAnsi="Arial" w:cs="Arial"/>
              </w:rPr>
              <w:t>2nd</w:t>
            </w:r>
          </w:p>
        </w:tc>
        <w:tc>
          <w:tcPr>
            <w:tcW w:w="631" w:type="dxa"/>
            <w:tcBorders>
              <w:top w:val="nil"/>
              <w:left w:val="nil"/>
              <w:bottom w:val="nil"/>
              <w:right w:val="nil"/>
            </w:tcBorders>
            <w:shd w:val="clear" w:color="auto" w:fill="auto"/>
            <w:noWrap/>
            <w:vAlign w:val="bottom"/>
            <w:hideMark/>
          </w:tcPr>
          <w:p w14:paraId="5367A975" w14:textId="77777777" w:rsidR="00D76332" w:rsidRPr="00D76332" w:rsidRDefault="00D76332" w:rsidP="00D76332">
            <w:pPr>
              <w:jc w:val="center"/>
              <w:rPr>
                <w:rFonts w:ascii="Arial" w:hAnsi="Arial" w:cs="Arial"/>
              </w:rPr>
            </w:pPr>
            <w:r w:rsidRPr="00D76332">
              <w:rPr>
                <w:rFonts w:ascii="Arial" w:hAnsi="Arial" w:cs="Arial"/>
              </w:rPr>
              <w:t xml:space="preserve">$2,500 </w:t>
            </w:r>
          </w:p>
        </w:tc>
        <w:tc>
          <w:tcPr>
            <w:tcW w:w="592" w:type="dxa"/>
            <w:tcBorders>
              <w:top w:val="nil"/>
              <w:left w:val="nil"/>
              <w:bottom w:val="nil"/>
              <w:right w:val="nil"/>
            </w:tcBorders>
            <w:shd w:val="clear" w:color="auto" w:fill="auto"/>
            <w:noWrap/>
            <w:vAlign w:val="bottom"/>
            <w:hideMark/>
          </w:tcPr>
          <w:p w14:paraId="4ADCC8D7" w14:textId="77777777" w:rsidR="00D76332" w:rsidRPr="00D76332" w:rsidRDefault="00D76332" w:rsidP="00D76332">
            <w:pPr>
              <w:jc w:val="center"/>
              <w:rPr>
                <w:rFonts w:ascii="Arial" w:hAnsi="Arial" w:cs="Arial"/>
              </w:rPr>
            </w:pPr>
            <w:r w:rsidRPr="00D76332">
              <w:rPr>
                <w:rFonts w:ascii="Arial" w:hAnsi="Arial" w:cs="Arial"/>
              </w:rPr>
              <w:t>15.2%</w:t>
            </w:r>
          </w:p>
        </w:tc>
        <w:tc>
          <w:tcPr>
            <w:tcW w:w="5899" w:type="dxa"/>
            <w:tcBorders>
              <w:top w:val="nil"/>
              <w:left w:val="nil"/>
              <w:bottom w:val="nil"/>
              <w:right w:val="nil"/>
            </w:tcBorders>
            <w:shd w:val="clear" w:color="auto" w:fill="auto"/>
            <w:noWrap/>
            <w:vAlign w:val="bottom"/>
            <w:hideMark/>
          </w:tcPr>
          <w:p w14:paraId="1311CA0F" w14:textId="77777777" w:rsidR="00D76332" w:rsidRPr="00D76332" w:rsidRDefault="00D76332" w:rsidP="00D76332">
            <w:pPr>
              <w:jc w:val="center"/>
              <w:rPr>
                <w:rFonts w:ascii="Arial" w:hAnsi="Arial" w:cs="Arial"/>
              </w:rPr>
            </w:pPr>
          </w:p>
        </w:tc>
      </w:tr>
      <w:tr w:rsidR="00D76332" w:rsidRPr="00D76332" w14:paraId="198310D2"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7B8245F"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E5848EB" w14:textId="77777777" w:rsidR="00D76332" w:rsidRPr="00D76332" w:rsidRDefault="00D76332" w:rsidP="00D76332">
            <w:pPr>
              <w:rPr>
                <w:rFonts w:ascii="Arial" w:hAnsi="Arial" w:cs="Arial"/>
              </w:rPr>
            </w:pPr>
            <w:r w:rsidRPr="00D76332">
              <w:rPr>
                <w:rFonts w:ascii="Arial" w:hAnsi="Arial" w:cs="Arial"/>
              </w:rPr>
              <w:t>3rd</w:t>
            </w:r>
          </w:p>
        </w:tc>
        <w:tc>
          <w:tcPr>
            <w:tcW w:w="631" w:type="dxa"/>
            <w:tcBorders>
              <w:top w:val="nil"/>
              <w:left w:val="nil"/>
              <w:bottom w:val="nil"/>
              <w:right w:val="nil"/>
            </w:tcBorders>
            <w:shd w:val="clear" w:color="auto" w:fill="auto"/>
            <w:noWrap/>
            <w:vAlign w:val="bottom"/>
            <w:hideMark/>
          </w:tcPr>
          <w:p w14:paraId="4BF25BAD" w14:textId="77777777" w:rsidR="00D76332" w:rsidRPr="00D76332" w:rsidRDefault="00D76332" w:rsidP="00D76332">
            <w:pPr>
              <w:jc w:val="center"/>
              <w:rPr>
                <w:rFonts w:ascii="Arial" w:hAnsi="Arial" w:cs="Arial"/>
              </w:rPr>
            </w:pPr>
            <w:r w:rsidRPr="00D76332">
              <w:rPr>
                <w:rFonts w:ascii="Arial" w:hAnsi="Arial" w:cs="Arial"/>
              </w:rPr>
              <w:t xml:space="preserve">$1,300 </w:t>
            </w:r>
          </w:p>
        </w:tc>
        <w:tc>
          <w:tcPr>
            <w:tcW w:w="592" w:type="dxa"/>
            <w:tcBorders>
              <w:top w:val="nil"/>
              <w:left w:val="nil"/>
              <w:bottom w:val="nil"/>
              <w:right w:val="nil"/>
            </w:tcBorders>
            <w:shd w:val="clear" w:color="auto" w:fill="auto"/>
            <w:noWrap/>
            <w:vAlign w:val="bottom"/>
            <w:hideMark/>
          </w:tcPr>
          <w:p w14:paraId="2BB3E2E0" w14:textId="77777777" w:rsidR="00D76332" w:rsidRPr="00D76332" w:rsidRDefault="00D76332" w:rsidP="00D76332">
            <w:pPr>
              <w:jc w:val="center"/>
              <w:rPr>
                <w:rFonts w:ascii="Arial" w:hAnsi="Arial" w:cs="Arial"/>
              </w:rPr>
            </w:pPr>
            <w:r w:rsidRPr="00D76332">
              <w:rPr>
                <w:rFonts w:ascii="Arial" w:hAnsi="Arial" w:cs="Arial"/>
              </w:rPr>
              <w:t>7.9%</w:t>
            </w:r>
          </w:p>
        </w:tc>
        <w:tc>
          <w:tcPr>
            <w:tcW w:w="5899" w:type="dxa"/>
            <w:tcBorders>
              <w:top w:val="nil"/>
              <w:left w:val="nil"/>
              <w:bottom w:val="nil"/>
              <w:right w:val="nil"/>
            </w:tcBorders>
            <w:shd w:val="clear" w:color="auto" w:fill="auto"/>
            <w:noWrap/>
            <w:vAlign w:val="bottom"/>
            <w:hideMark/>
          </w:tcPr>
          <w:p w14:paraId="2F137BD9" w14:textId="77777777" w:rsidR="00D76332" w:rsidRPr="00D76332" w:rsidRDefault="00D76332" w:rsidP="00D76332">
            <w:pPr>
              <w:jc w:val="center"/>
              <w:rPr>
                <w:rFonts w:ascii="Arial" w:hAnsi="Arial" w:cs="Arial"/>
              </w:rPr>
            </w:pPr>
          </w:p>
        </w:tc>
      </w:tr>
      <w:tr w:rsidR="00D76332" w:rsidRPr="00D76332" w14:paraId="007EA489"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4290BB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45B3A454" w14:textId="77777777" w:rsidR="00D76332" w:rsidRPr="00D76332" w:rsidRDefault="00D76332" w:rsidP="00D76332">
            <w:pPr>
              <w:rPr>
                <w:rFonts w:ascii="Arial" w:hAnsi="Arial" w:cs="Arial"/>
              </w:rPr>
            </w:pPr>
            <w:r w:rsidRPr="00D76332">
              <w:rPr>
                <w:rFonts w:ascii="Arial" w:hAnsi="Arial" w:cs="Arial"/>
              </w:rPr>
              <w:t>4th</w:t>
            </w:r>
          </w:p>
        </w:tc>
        <w:tc>
          <w:tcPr>
            <w:tcW w:w="631" w:type="dxa"/>
            <w:tcBorders>
              <w:top w:val="nil"/>
              <w:left w:val="nil"/>
              <w:bottom w:val="nil"/>
              <w:right w:val="nil"/>
            </w:tcBorders>
            <w:shd w:val="clear" w:color="auto" w:fill="auto"/>
            <w:noWrap/>
            <w:vAlign w:val="bottom"/>
            <w:hideMark/>
          </w:tcPr>
          <w:p w14:paraId="17B4087A" w14:textId="77777777" w:rsidR="00D76332" w:rsidRPr="00D76332" w:rsidRDefault="00D76332" w:rsidP="00D76332">
            <w:pPr>
              <w:jc w:val="center"/>
              <w:rPr>
                <w:rFonts w:ascii="Arial" w:hAnsi="Arial" w:cs="Arial"/>
              </w:rPr>
            </w:pPr>
            <w:r w:rsidRPr="00D76332">
              <w:rPr>
                <w:rFonts w:ascii="Arial" w:hAnsi="Arial" w:cs="Arial"/>
              </w:rPr>
              <w:t xml:space="preserve">$700 </w:t>
            </w:r>
          </w:p>
        </w:tc>
        <w:tc>
          <w:tcPr>
            <w:tcW w:w="592" w:type="dxa"/>
            <w:tcBorders>
              <w:top w:val="nil"/>
              <w:left w:val="nil"/>
              <w:bottom w:val="nil"/>
              <w:right w:val="nil"/>
            </w:tcBorders>
            <w:shd w:val="clear" w:color="auto" w:fill="auto"/>
            <w:noWrap/>
            <w:vAlign w:val="bottom"/>
            <w:hideMark/>
          </w:tcPr>
          <w:p w14:paraId="70B6019D" w14:textId="77777777" w:rsidR="00D76332" w:rsidRPr="00D76332" w:rsidRDefault="00D76332" w:rsidP="00D76332">
            <w:pPr>
              <w:jc w:val="center"/>
              <w:rPr>
                <w:rFonts w:ascii="Arial" w:hAnsi="Arial" w:cs="Arial"/>
              </w:rPr>
            </w:pPr>
            <w:r w:rsidRPr="00D76332">
              <w:rPr>
                <w:rFonts w:ascii="Arial" w:hAnsi="Arial" w:cs="Arial"/>
              </w:rPr>
              <w:t>4.2%</w:t>
            </w:r>
          </w:p>
        </w:tc>
        <w:tc>
          <w:tcPr>
            <w:tcW w:w="5899" w:type="dxa"/>
            <w:tcBorders>
              <w:top w:val="nil"/>
              <w:left w:val="nil"/>
              <w:bottom w:val="nil"/>
              <w:right w:val="nil"/>
            </w:tcBorders>
            <w:shd w:val="clear" w:color="auto" w:fill="auto"/>
            <w:noWrap/>
            <w:vAlign w:val="bottom"/>
            <w:hideMark/>
          </w:tcPr>
          <w:p w14:paraId="1168E750" w14:textId="77777777" w:rsidR="00D76332" w:rsidRPr="00D76332" w:rsidRDefault="00D76332" w:rsidP="00D76332">
            <w:pPr>
              <w:jc w:val="center"/>
              <w:rPr>
                <w:rFonts w:ascii="Arial" w:hAnsi="Arial" w:cs="Arial"/>
              </w:rPr>
            </w:pPr>
          </w:p>
        </w:tc>
      </w:tr>
      <w:tr w:rsidR="00D76332" w:rsidRPr="00D76332" w14:paraId="4942D230"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57ABF4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109311C" w14:textId="77777777" w:rsidR="00D76332" w:rsidRPr="00D76332" w:rsidRDefault="00D76332" w:rsidP="00D76332">
            <w:pPr>
              <w:rPr>
                <w:rFonts w:ascii="Arial" w:hAnsi="Arial" w:cs="Arial"/>
              </w:rPr>
            </w:pPr>
            <w:r w:rsidRPr="00D76332">
              <w:rPr>
                <w:rFonts w:ascii="Arial" w:hAnsi="Arial" w:cs="Arial"/>
              </w:rPr>
              <w:t>5th</w:t>
            </w:r>
          </w:p>
        </w:tc>
        <w:tc>
          <w:tcPr>
            <w:tcW w:w="631" w:type="dxa"/>
            <w:tcBorders>
              <w:top w:val="nil"/>
              <w:left w:val="nil"/>
              <w:bottom w:val="nil"/>
              <w:right w:val="nil"/>
            </w:tcBorders>
            <w:shd w:val="clear" w:color="auto" w:fill="auto"/>
            <w:noWrap/>
            <w:vAlign w:val="bottom"/>
            <w:hideMark/>
          </w:tcPr>
          <w:p w14:paraId="78ADB920" w14:textId="77777777" w:rsidR="00D76332" w:rsidRPr="00D76332" w:rsidRDefault="00D76332" w:rsidP="00D76332">
            <w:pPr>
              <w:jc w:val="center"/>
              <w:rPr>
                <w:rFonts w:ascii="Arial" w:hAnsi="Arial" w:cs="Arial"/>
              </w:rPr>
            </w:pPr>
            <w:r w:rsidRPr="00D76332">
              <w:rPr>
                <w:rFonts w:ascii="Arial" w:hAnsi="Arial" w:cs="Arial"/>
              </w:rPr>
              <w:t xml:space="preserve">$425 </w:t>
            </w:r>
          </w:p>
        </w:tc>
        <w:tc>
          <w:tcPr>
            <w:tcW w:w="592" w:type="dxa"/>
            <w:tcBorders>
              <w:top w:val="nil"/>
              <w:left w:val="nil"/>
              <w:bottom w:val="nil"/>
              <w:right w:val="nil"/>
            </w:tcBorders>
            <w:shd w:val="clear" w:color="auto" w:fill="auto"/>
            <w:noWrap/>
            <w:vAlign w:val="bottom"/>
            <w:hideMark/>
          </w:tcPr>
          <w:p w14:paraId="3BA400CA" w14:textId="77777777" w:rsidR="00D76332" w:rsidRPr="00D76332" w:rsidRDefault="00D76332" w:rsidP="00D76332">
            <w:pPr>
              <w:jc w:val="center"/>
              <w:rPr>
                <w:rFonts w:ascii="Arial" w:hAnsi="Arial" w:cs="Arial"/>
              </w:rPr>
            </w:pPr>
            <w:r w:rsidRPr="00D76332">
              <w:rPr>
                <w:rFonts w:ascii="Arial" w:hAnsi="Arial" w:cs="Arial"/>
              </w:rPr>
              <w:t>2.6%</w:t>
            </w:r>
          </w:p>
        </w:tc>
        <w:tc>
          <w:tcPr>
            <w:tcW w:w="5899" w:type="dxa"/>
            <w:tcBorders>
              <w:top w:val="nil"/>
              <w:left w:val="nil"/>
              <w:bottom w:val="nil"/>
              <w:right w:val="nil"/>
            </w:tcBorders>
            <w:shd w:val="clear" w:color="auto" w:fill="auto"/>
            <w:noWrap/>
            <w:vAlign w:val="bottom"/>
            <w:hideMark/>
          </w:tcPr>
          <w:p w14:paraId="1DBF26DE" w14:textId="77777777" w:rsidR="00D76332" w:rsidRPr="00D76332" w:rsidRDefault="00D76332" w:rsidP="00D76332">
            <w:pPr>
              <w:jc w:val="center"/>
              <w:rPr>
                <w:rFonts w:ascii="Arial" w:hAnsi="Arial" w:cs="Arial"/>
              </w:rPr>
            </w:pPr>
          </w:p>
        </w:tc>
      </w:tr>
      <w:tr w:rsidR="00D76332" w:rsidRPr="00D76332" w14:paraId="5945A421"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2386567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3B05465" w14:textId="77777777" w:rsidR="00D76332" w:rsidRPr="00D76332" w:rsidRDefault="00D76332" w:rsidP="00D76332">
            <w:pPr>
              <w:rPr>
                <w:rFonts w:ascii="Arial" w:hAnsi="Arial" w:cs="Arial"/>
              </w:rPr>
            </w:pPr>
            <w:r w:rsidRPr="00D76332">
              <w:rPr>
                <w:rFonts w:ascii="Arial" w:hAnsi="Arial" w:cs="Arial"/>
              </w:rPr>
              <w:t>6th</w:t>
            </w:r>
          </w:p>
        </w:tc>
        <w:tc>
          <w:tcPr>
            <w:tcW w:w="631" w:type="dxa"/>
            <w:tcBorders>
              <w:top w:val="nil"/>
              <w:left w:val="nil"/>
              <w:bottom w:val="nil"/>
              <w:right w:val="nil"/>
            </w:tcBorders>
            <w:shd w:val="clear" w:color="auto" w:fill="auto"/>
            <w:noWrap/>
            <w:vAlign w:val="bottom"/>
            <w:hideMark/>
          </w:tcPr>
          <w:p w14:paraId="4EA28ADF"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4CB6614E"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0BBFD471" w14:textId="77777777" w:rsidR="00D76332" w:rsidRPr="00D76332" w:rsidRDefault="00D76332" w:rsidP="00D76332">
            <w:pPr>
              <w:jc w:val="center"/>
              <w:rPr>
                <w:rFonts w:ascii="Arial" w:hAnsi="Arial" w:cs="Arial"/>
              </w:rPr>
            </w:pPr>
          </w:p>
        </w:tc>
      </w:tr>
      <w:tr w:rsidR="00D76332" w:rsidRPr="00D76332" w14:paraId="3078F6A3"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FB65ED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261BB5E" w14:textId="77777777" w:rsidR="00D76332" w:rsidRPr="00D76332" w:rsidRDefault="00D76332" w:rsidP="00D76332">
            <w:pPr>
              <w:rPr>
                <w:rFonts w:ascii="Arial" w:hAnsi="Arial" w:cs="Arial"/>
              </w:rPr>
            </w:pPr>
            <w:r w:rsidRPr="00D76332">
              <w:rPr>
                <w:rFonts w:ascii="Arial" w:hAnsi="Arial" w:cs="Arial"/>
              </w:rPr>
              <w:t>7th</w:t>
            </w:r>
          </w:p>
        </w:tc>
        <w:tc>
          <w:tcPr>
            <w:tcW w:w="631" w:type="dxa"/>
            <w:tcBorders>
              <w:top w:val="nil"/>
              <w:left w:val="nil"/>
              <w:bottom w:val="nil"/>
              <w:right w:val="nil"/>
            </w:tcBorders>
            <w:shd w:val="clear" w:color="auto" w:fill="auto"/>
            <w:noWrap/>
            <w:vAlign w:val="bottom"/>
            <w:hideMark/>
          </w:tcPr>
          <w:p w14:paraId="2A5DEDC0" w14:textId="77777777" w:rsidR="00D76332" w:rsidRPr="00D76332" w:rsidRDefault="00D76332" w:rsidP="00D76332">
            <w:pPr>
              <w:jc w:val="center"/>
              <w:rPr>
                <w:rFonts w:ascii="Arial" w:hAnsi="Arial" w:cs="Arial"/>
              </w:rPr>
            </w:pPr>
            <w:r w:rsidRPr="00D76332">
              <w:rPr>
                <w:rFonts w:ascii="Arial" w:hAnsi="Arial" w:cs="Arial"/>
              </w:rPr>
              <w:t xml:space="preserve">$275 </w:t>
            </w:r>
          </w:p>
        </w:tc>
        <w:tc>
          <w:tcPr>
            <w:tcW w:w="592" w:type="dxa"/>
            <w:tcBorders>
              <w:top w:val="nil"/>
              <w:left w:val="nil"/>
              <w:bottom w:val="nil"/>
              <w:right w:val="nil"/>
            </w:tcBorders>
            <w:shd w:val="clear" w:color="auto" w:fill="auto"/>
            <w:noWrap/>
            <w:vAlign w:val="bottom"/>
            <w:hideMark/>
          </w:tcPr>
          <w:p w14:paraId="7076A81A" w14:textId="77777777" w:rsidR="00D76332" w:rsidRPr="00D76332" w:rsidRDefault="00D76332" w:rsidP="00D76332">
            <w:pPr>
              <w:jc w:val="center"/>
              <w:rPr>
                <w:rFonts w:ascii="Arial" w:hAnsi="Arial" w:cs="Arial"/>
              </w:rPr>
            </w:pPr>
            <w:r w:rsidRPr="00D76332">
              <w:rPr>
                <w:rFonts w:ascii="Arial" w:hAnsi="Arial" w:cs="Arial"/>
              </w:rPr>
              <w:t>1.7%</w:t>
            </w:r>
          </w:p>
        </w:tc>
        <w:tc>
          <w:tcPr>
            <w:tcW w:w="5899" w:type="dxa"/>
            <w:tcBorders>
              <w:top w:val="nil"/>
              <w:left w:val="nil"/>
              <w:bottom w:val="nil"/>
              <w:right w:val="nil"/>
            </w:tcBorders>
            <w:shd w:val="clear" w:color="auto" w:fill="auto"/>
            <w:noWrap/>
            <w:vAlign w:val="bottom"/>
            <w:hideMark/>
          </w:tcPr>
          <w:p w14:paraId="131BE6FB" w14:textId="77777777" w:rsidR="00D76332" w:rsidRPr="00D76332" w:rsidRDefault="00D76332" w:rsidP="00D76332">
            <w:pPr>
              <w:jc w:val="center"/>
              <w:rPr>
                <w:rFonts w:ascii="Arial" w:hAnsi="Arial" w:cs="Arial"/>
              </w:rPr>
            </w:pPr>
          </w:p>
        </w:tc>
      </w:tr>
      <w:tr w:rsidR="00D76332" w:rsidRPr="00D76332" w14:paraId="5047482D"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2B9AA1AF"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6398193" w14:textId="77777777" w:rsidR="00D76332" w:rsidRPr="00D76332" w:rsidRDefault="00D76332" w:rsidP="00D76332">
            <w:pPr>
              <w:rPr>
                <w:rFonts w:ascii="Arial" w:hAnsi="Arial" w:cs="Arial"/>
              </w:rPr>
            </w:pPr>
            <w:r w:rsidRPr="00D76332">
              <w:rPr>
                <w:rFonts w:ascii="Arial" w:hAnsi="Arial" w:cs="Arial"/>
              </w:rPr>
              <w:t>8th</w:t>
            </w:r>
          </w:p>
        </w:tc>
        <w:tc>
          <w:tcPr>
            <w:tcW w:w="631" w:type="dxa"/>
            <w:tcBorders>
              <w:top w:val="nil"/>
              <w:left w:val="nil"/>
              <w:bottom w:val="nil"/>
              <w:right w:val="nil"/>
            </w:tcBorders>
            <w:shd w:val="clear" w:color="auto" w:fill="auto"/>
            <w:noWrap/>
            <w:vAlign w:val="bottom"/>
            <w:hideMark/>
          </w:tcPr>
          <w:p w14:paraId="472CDDC9" w14:textId="77777777" w:rsidR="00D76332" w:rsidRPr="00D76332" w:rsidRDefault="00D76332" w:rsidP="00D76332">
            <w:pPr>
              <w:jc w:val="center"/>
              <w:rPr>
                <w:rFonts w:ascii="Arial" w:hAnsi="Arial" w:cs="Arial"/>
              </w:rPr>
            </w:pPr>
            <w:r w:rsidRPr="00D76332">
              <w:rPr>
                <w:rFonts w:ascii="Arial" w:hAnsi="Arial" w:cs="Arial"/>
              </w:rPr>
              <w:t xml:space="preserve">$250 </w:t>
            </w:r>
          </w:p>
        </w:tc>
        <w:tc>
          <w:tcPr>
            <w:tcW w:w="592" w:type="dxa"/>
            <w:tcBorders>
              <w:top w:val="nil"/>
              <w:left w:val="nil"/>
              <w:bottom w:val="nil"/>
              <w:right w:val="nil"/>
            </w:tcBorders>
            <w:shd w:val="clear" w:color="auto" w:fill="auto"/>
            <w:noWrap/>
            <w:vAlign w:val="bottom"/>
            <w:hideMark/>
          </w:tcPr>
          <w:p w14:paraId="1F454BC0" w14:textId="77777777" w:rsidR="00D76332" w:rsidRPr="00D76332" w:rsidRDefault="00D76332" w:rsidP="00D76332">
            <w:pPr>
              <w:jc w:val="center"/>
              <w:rPr>
                <w:rFonts w:ascii="Arial" w:hAnsi="Arial" w:cs="Arial"/>
              </w:rPr>
            </w:pPr>
            <w:r w:rsidRPr="00D76332">
              <w:rPr>
                <w:rFonts w:ascii="Arial" w:hAnsi="Arial" w:cs="Arial"/>
              </w:rPr>
              <w:t>1.5%</w:t>
            </w:r>
          </w:p>
        </w:tc>
        <w:tc>
          <w:tcPr>
            <w:tcW w:w="5899" w:type="dxa"/>
            <w:tcBorders>
              <w:top w:val="nil"/>
              <w:left w:val="nil"/>
              <w:bottom w:val="nil"/>
              <w:right w:val="nil"/>
            </w:tcBorders>
            <w:shd w:val="clear" w:color="auto" w:fill="auto"/>
            <w:noWrap/>
            <w:vAlign w:val="bottom"/>
            <w:hideMark/>
          </w:tcPr>
          <w:p w14:paraId="4077D586" w14:textId="77777777" w:rsidR="00D76332" w:rsidRPr="00D76332" w:rsidRDefault="00D76332" w:rsidP="00D76332">
            <w:pPr>
              <w:jc w:val="center"/>
              <w:rPr>
                <w:rFonts w:ascii="Arial" w:hAnsi="Arial" w:cs="Arial"/>
              </w:rPr>
            </w:pPr>
          </w:p>
        </w:tc>
      </w:tr>
      <w:tr w:rsidR="00D76332" w:rsidRPr="00D76332" w14:paraId="218D4D19"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9A8BFA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9CDA404" w14:textId="77777777" w:rsidR="00D76332" w:rsidRPr="00D76332" w:rsidRDefault="00D76332" w:rsidP="00D76332">
            <w:pPr>
              <w:rPr>
                <w:rFonts w:ascii="Arial" w:hAnsi="Arial" w:cs="Arial"/>
              </w:rPr>
            </w:pPr>
            <w:r w:rsidRPr="00D76332">
              <w:rPr>
                <w:rFonts w:ascii="Arial" w:hAnsi="Arial" w:cs="Arial"/>
              </w:rPr>
              <w:t>9th</w:t>
            </w:r>
          </w:p>
        </w:tc>
        <w:tc>
          <w:tcPr>
            <w:tcW w:w="631" w:type="dxa"/>
            <w:tcBorders>
              <w:top w:val="nil"/>
              <w:left w:val="nil"/>
              <w:bottom w:val="nil"/>
              <w:right w:val="nil"/>
            </w:tcBorders>
            <w:shd w:val="clear" w:color="auto" w:fill="auto"/>
            <w:noWrap/>
            <w:vAlign w:val="bottom"/>
            <w:hideMark/>
          </w:tcPr>
          <w:p w14:paraId="2119FD54" w14:textId="77777777" w:rsidR="00D76332" w:rsidRPr="00D76332" w:rsidRDefault="00D76332" w:rsidP="00D76332">
            <w:pPr>
              <w:jc w:val="center"/>
              <w:rPr>
                <w:rFonts w:ascii="Arial" w:hAnsi="Arial" w:cs="Arial"/>
              </w:rPr>
            </w:pPr>
            <w:r w:rsidRPr="00D76332">
              <w:rPr>
                <w:rFonts w:ascii="Arial" w:hAnsi="Arial" w:cs="Arial"/>
              </w:rPr>
              <w:t xml:space="preserve">$225 </w:t>
            </w:r>
          </w:p>
        </w:tc>
        <w:tc>
          <w:tcPr>
            <w:tcW w:w="592" w:type="dxa"/>
            <w:tcBorders>
              <w:top w:val="nil"/>
              <w:left w:val="nil"/>
              <w:bottom w:val="nil"/>
              <w:right w:val="nil"/>
            </w:tcBorders>
            <w:shd w:val="clear" w:color="auto" w:fill="auto"/>
            <w:noWrap/>
            <w:vAlign w:val="bottom"/>
            <w:hideMark/>
          </w:tcPr>
          <w:p w14:paraId="7D184B1D" w14:textId="77777777" w:rsidR="00D76332" w:rsidRPr="00D76332" w:rsidRDefault="00D76332" w:rsidP="00D76332">
            <w:pPr>
              <w:jc w:val="center"/>
              <w:rPr>
                <w:rFonts w:ascii="Arial" w:hAnsi="Arial" w:cs="Arial"/>
              </w:rPr>
            </w:pPr>
            <w:r w:rsidRPr="00D76332">
              <w:rPr>
                <w:rFonts w:ascii="Arial" w:hAnsi="Arial" w:cs="Arial"/>
              </w:rPr>
              <w:t>1.4%</w:t>
            </w:r>
          </w:p>
        </w:tc>
        <w:tc>
          <w:tcPr>
            <w:tcW w:w="5899" w:type="dxa"/>
            <w:tcBorders>
              <w:top w:val="nil"/>
              <w:left w:val="nil"/>
              <w:bottom w:val="nil"/>
              <w:right w:val="nil"/>
            </w:tcBorders>
            <w:shd w:val="clear" w:color="auto" w:fill="auto"/>
            <w:noWrap/>
            <w:vAlign w:val="bottom"/>
            <w:hideMark/>
          </w:tcPr>
          <w:p w14:paraId="2806A24E" w14:textId="77777777" w:rsidR="00D76332" w:rsidRPr="00D76332" w:rsidRDefault="00D76332" w:rsidP="00D76332">
            <w:pPr>
              <w:jc w:val="center"/>
              <w:rPr>
                <w:rFonts w:ascii="Arial" w:hAnsi="Arial" w:cs="Arial"/>
              </w:rPr>
            </w:pPr>
          </w:p>
        </w:tc>
      </w:tr>
      <w:tr w:rsidR="00D76332" w:rsidRPr="00D76332" w14:paraId="29E2A95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4D38BD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2A906E3" w14:textId="77777777" w:rsidR="00D76332" w:rsidRPr="00D76332" w:rsidRDefault="00D76332" w:rsidP="00D76332">
            <w:pPr>
              <w:rPr>
                <w:rFonts w:ascii="Arial" w:hAnsi="Arial" w:cs="Arial"/>
              </w:rPr>
            </w:pPr>
            <w:r w:rsidRPr="00D76332">
              <w:rPr>
                <w:rFonts w:ascii="Arial" w:hAnsi="Arial" w:cs="Arial"/>
              </w:rPr>
              <w:t>10th</w:t>
            </w:r>
          </w:p>
        </w:tc>
        <w:tc>
          <w:tcPr>
            <w:tcW w:w="631" w:type="dxa"/>
            <w:tcBorders>
              <w:top w:val="nil"/>
              <w:left w:val="nil"/>
              <w:bottom w:val="nil"/>
              <w:right w:val="nil"/>
            </w:tcBorders>
            <w:shd w:val="clear" w:color="auto" w:fill="auto"/>
            <w:noWrap/>
            <w:vAlign w:val="bottom"/>
            <w:hideMark/>
          </w:tcPr>
          <w:p w14:paraId="2979DA07" w14:textId="77777777" w:rsidR="00D76332" w:rsidRPr="00D76332" w:rsidRDefault="00D76332" w:rsidP="00D76332">
            <w:pPr>
              <w:jc w:val="center"/>
              <w:rPr>
                <w:rFonts w:ascii="Arial" w:hAnsi="Arial" w:cs="Arial"/>
              </w:rPr>
            </w:pPr>
            <w:r w:rsidRPr="00D76332">
              <w:rPr>
                <w:rFonts w:ascii="Arial" w:hAnsi="Arial" w:cs="Arial"/>
              </w:rPr>
              <w:t xml:space="preserve">$200 </w:t>
            </w:r>
          </w:p>
        </w:tc>
        <w:tc>
          <w:tcPr>
            <w:tcW w:w="592" w:type="dxa"/>
            <w:tcBorders>
              <w:top w:val="nil"/>
              <w:left w:val="nil"/>
              <w:bottom w:val="nil"/>
              <w:right w:val="nil"/>
            </w:tcBorders>
            <w:shd w:val="clear" w:color="auto" w:fill="auto"/>
            <w:noWrap/>
            <w:vAlign w:val="bottom"/>
            <w:hideMark/>
          </w:tcPr>
          <w:p w14:paraId="42AE14CA" w14:textId="77777777" w:rsidR="00D76332" w:rsidRPr="00D76332" w:rsidRDefault="00D76332" w:rsidP="00D76332">
            <w:pPr>
              <w:jc w:val="center"/>
              <w:rPr>
                <w:rFonts w:ascii="Arial" w:hAnsi="Arial" w:cs="Arial"/>
              </w:rPr>
            </w:pPr>
            <w:r w:rsidRPr="00D76332">
              <w:rPr>
                <w:rFonts w:ascii="Arial" w:hAnsi="Arial" w:cs="Arial"/>
              </w:rPr>
              <w:t>1.2%</w:t>
            </w:r>
          </w:p>
        </w:tc>
        <w:tc>
          <w:tcPr>
            <w:tcW w:w="5899" w:type="dxa"/>
            <w:tcBorders>
              <w:top w:val="nil"/>
              <w:left w:val="nil"/>
              <w:bottom w:val="nil"/>
              <w:right w:val="nil"/>
            </w:tcBorders>
            <w:shd w:val="clear" w:color="auto" w:fill="auto"/>
            <w:noWrap/>
            <w:vAlign w:val="bottom"/>
            <w:hideMark/>
          </w:tcPr>
          <w:p w14:paraId="2B60567C" w14:textId="77777777" w:rsidR="00D76332" w:rsidRPr="00D76332" w:rsidRDefault="00D76332" w:rsidP="00D76332">
            <w:pPr>
              <w:jc w:val="center"/>
              <w:rPr>
                <w:rFonts w:ascii="Arial" w:hAnsi="Arial" w:cs="Arial"/>
              </w:rPr>
            </w:pPr>
          </w:p>
        </w:tc>
      </w:tr>
      <w:tr w:rsidR="00D76332" w:rsidRPr="00D76332" w14:paraId="1326B390"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7883836"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FE1713E" w14:textId="77777777" w:rsidR="00D76332" w:rsidRPr="00D76332" w:rsidRDefault="00D76332" w:rsidP="00D76332">
            <w:pPr>
              <w:rPr>
                <w:rFonts w:ascii="Arial" w:hAnsi="Arial" w:cs="Arial"/>
              </w:rPr>
            </w:pPr>
            <w:r w:rsidRPr="00D76332">
              <w:rPr>
                <w:rFonts w:ascii="Arial" w:hAnsi="Arial" w:cs="Arial"/>
              </w:rPr>
              <w:t>11th</w:t>
            </w:r>
          </w:p>
        </w:tc>
        <w:tc>
          <w:tcPr>
            <w:tcW w:w="631" w:type="dxa"/>
            <w:tcBorders>
              <w:top w:val="nil"/>
              <w:left w:val="nil"/>
              <w:bottom w:val="nil"/>
              <w:right w:val="nil"/>
            </w:tcBorders>
            <w:shd w:val="clear" w:color="auto" w:fill="auto"/>
            <w:noWrap/>
            <w:vAlign w:val="bottom"/>
            <w:hideMark/>
          </w:tcPr>
          <w:p w14:paraId="46C23AA7" w14:textId="77777777" w:rsidR="00D76332" w:rsidRPr="00D76332" w:rsidRDefault="00D76332" w:rsidP="00D76332">
            <w:pPr>
              <w:jc w:val="center"/>
              <w:rPr>
                <w:rFonts w:ascii="Arial" w:hAnsi="Arial" w:cs="Arial"/>
              </w:rPr>
            </w:pPr>
            <w:r w:rsidRPr="00D76332">
              <w:rPr>
                <w:rFonts w:ascii="Arial" w:hAnsi="Arial" w:cs="Arial"/>
              </w:rPr>
              <w:t xml:space="preserve">$175 </w:t>
            </w:r>
          </w:p>
        </w:tc>
        <w:tc>
          <w:tcPr>
            <w:tcW w:w="592" w:type="dxa"/>
            <w:tcBorders>
              <w:top w:val="nil"/>
              <w:left w:val="nil"/>
              <w:bottom w:val="nil"/>
              <w:right w:val="nil"/>
            </w:tcBorders>
            <w:shd w:val="clear" w:color="auto" w:fill="auto"/>
            <w:noWrap/>
            <w:vAlign w:val="bottom"/>
            <w:hideMark/>
          </w:tcPr>
          <w:p w14:paraId="2450FE6C" w14:textId="77777777" w:rsidR="00D76332" w:rsidRPr="00D76332" w:rsidRDefault="00D76332" w:rsidP="00D76332">
            <w:pPr>
              <w:jc w:val="center"/>
              <w:rPr>
                <w:rFonts w:ascii="Arial" w:hAnsi="Arial" w:cs="Arial"/>
              </w:rPr>
            </w:pPr>
            <w:r w:rsidRPr="00D76332">
              <w:rPr>
                <w:rFonts w:ascii="Arial" w:hAnsi="Arial" w:cs="Arial"/>
              </w:rPr>
              <w:t>1.1%</w:t>
            </w:r>
          </w:p>
        </w:tc>
        <w:tc>
          <w:tcPr>
            <w:tcW w:w="5899" w:type="dxa"/>
            <w:tcBorders>
              <w:top w:val="nil"/>
              <w:left w:val="nil"/>
              <w:bottom w:val="nil"/>
              <w:right w:val="nil"/>
            </w:tcBorders>
            <w:shd w:val="clear" w:color="auto" w:fill="auto"/>
            <w:noWrap/>
            <w:vAlign w:val="bottom"/>
            <w:hideMark/>
          </w:tcPr>
          <w:p w14:paraId="523D4256" w14:textId="77777777" w:rsidR="00D76332" w:rsidRPr="00D76332" w:rsidRDefault="00D76332" w:rsidP="00D76332">
            <w:pPr>
              <w:jc w:val="center"/>
              <w:rPr>
                <w:rFonts w:ascii="Arial" w:hAnsi="Arial" w:cs="Arial"/>
              </w:rPr>
            </w:pPr>
          </w:p>
        </w:tc>
      </w:tr>
      <w:tr w:rsidR="00D76332" w:rsidRPr="00D76332" w14:paraId="4075B20A"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EC3586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7225C80" w14:textId="77777777" w:rsidR="00D76332" w:rsidRPr="00D76332" w:rsidRDefault="00D76332" w:rsidP="00D76332">
            <w:pPr>
              <w:rPr>
                <w:rFonts w:ascii="Arial" w:hAnsi="Arial" w:cs="Arial"/>
              </w:rPr>
            </w:pPr>
            <w:r w:rsidRPr="00D76332">
              <w:rPr>
                <w:rFonts w:ascii="Arial" w:hAnsi="Arial" w:cs="Arial"/>
              </w:rPr>
              <w:t>12th</w:t>
            </w:r>
          </w:p>
        </w:tc>
        <w:tc>
          <w:tcPr>
            <w:tcW w:w="631" w:type="dxa"/>
            <w:tcBorders>
              <w:top w:val="nil"/>
              <w:left w:val="nil"/>
              <w:bottom w:val="nil"/>
              <w:right w:val="nil"/>
            </w:tcBorders>
            <w:shd w:val="clear" w:color="auto" w:fill="auto"/>
            <w:noWrap/>
            <w:vAlign w:val="bottom"/>
            <w:hideMark/>
          </w:tcPr>
          <w:p w14:paraId="3C437D7B" w14:textId="77777777" w:rsidR="00D76332" w:rsidRPr="00D76332" w:rsidRDefault="00D76332" w:rsidP="00D76332">
            <w:pPr>
              <w:jc w:val="center"/>
              <w:rPr>
                <w:rFonts w:ascii="Arial" w:hAnsi="Arial" w:cs="Arial"/>
              </w:rPr>
            </w:pPr>
            <w:r w:rsidRPr="00D76332">
              <w:rPr>
                <w:rFonts w:ascii="Arial" w:hAnsi="Arial" w:cs="Arial"/>
              </w:rPr>
              <w:t xml:space="preserve">$150 </w:t>
            </w:r>
          </w:p>
        </w:tc>
        <w:tc>
          <w:tcPr>
            <w:tcW w:w="592" w:type="dxa"/>
            <w:tcBorders>
              <w:top w:val="nil"/>
              <w:left w:val="nil"/>
              <w:bottom w:val="nil"/>
              <w:right w:val="nil"/>
            </w:tcBorders>
            <w:shd w:val="clear" w:color="auto" w:fill="auto"/>
            <w:noWrap/>
            <w:vAlign w:val="bottom"/>
            <w:hideMark/>
          </w:tcPr>
          <w:p w14:paraId="0431AF81" w14:textId="77777777" w:rsidR="00D76332" w:rsidRPr="00D76332" w:rsidRDefault="00D76332" w:rsidP="00D76332">
            <w:pPr>
              <w:jc w:val="center"/>
              <w:rPr>
                <w:rFonts w:ascii="Arial" w:hAnsi="Arial" w:cs="Arial"/>
              </w:rPr>
            </w:pPr>
            <w:r w:rsidRPr="00D76332">
              <w:rPr>
                <w:rFonts w:ascii="Arial" w:hAnsi="Arial" w:cs="Arial"/>
              </w:rPr>
              <w:t>0.9%</w:t>
            </w:r>
          </w:p>
        </w:tc>
        <w:tc>
          <w:tcPr>
            <w:tcW w:w="5899" w:type="dxa"/>
            <w:tcBorders>
              <w:top w:val="nil"/>
              <w:left w:val="nil"/>
              <w:bottom w:val="nil"/>
              <w:right w:val="nil"/>
            </w:tcBorders>
            <w:shd w:val="clear" w:color="auto" w:fill="auto"/>
            <w:noWrap/>
            <w:vAlign w:val="bottom"/>
            <w:hideMark/>
          </w:tcPr>
          <w:p w14:paraId="012696D9" w14:textId="77777777" w:rsidR="00D76332" w:rsidRPr="00D76332" w:rsidRDefault="00D76332" w:rsidP="00D76332">
            <w:pPr>
              <w:jc w:val="center"/>
              <w:rPr>
                <w:rFonts w:ascii="Arial" w:hAnsi="Arial" w:cs="Arial"/>
              </w:rPr>
            </w:pPr>
          </w:p>
        </w:tc>
      </w:tr>
      <w:tr w:rsidR="00D76332" w:rsidRPr="00D76332" w14:paraId="584B44D0" w14:textId="77777777" w:rsidTr="00D76332">
        <w:trPr>
          <w:trHeight w:val="555"/>
        </w:trPr>
        <w:tc>
          <w:tcPr>
            <w:tcW w:w="298" w:type="dxa"/>
            <w:vMerge/>
            <w:tcBorders>
              <w:top w:val="nil"/>
              <w:left w:val="single" w:sz="4" w:space="0" w:color="auto"/>
              <w:bottom w:val="single" w:sz="4" w:space="0" w:color="000000"/>
              <w:right w:val="nil"/>
            </w:tcBorders>
            <w:vAlign w:val="center"/>
            <w:hideMark/>
          </w:tcPr>
          <w:p w14:paraId="7E3BEDB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5C1C7B99" w14:textId="77777777" w:rsidR="00D76332" w:rsidRPr="00D76332" w:rsidRDefault="00D76332" w:rsidP="00D76332">
            <w:pPr>
              <w:rPr>
                <w:rFonts w:ascii="Arial" w:hAnsi="Arial" w:cs="Arial"/>
              </w:rPr>
            </w:pPr>
            <w:r w:rsidRPr="00D76332">
              <w:rPr>
                <w:rFonts w:ascii="Arial" w:hAnsi="Arial" w:cs="Arial"/>
              </w:rPr>
              <w:t>Bucket Bounty</w:t>
            </w:r>
          </w:p>
        </w:tc>
        <w:tc>
          <w:tcPr>
            <w:tcW w:w="631" w:type="dxa"/>
            <w:tcBorders>
              <w:top w:val="nil"/>
              <w:left w:val="nil"/>
              <w:bottom w:val="nil"/>
              <w:right w:val="nil"/>
            </w:tcBorders>
            <w:shd w:val="clear" w:color="auto" w:fill="auto"/>
            <w:noWrap/>
            <w:vAlign w:val="bottom"/>
            <w:hideMark/>
          </w:tcPr>
          <w:p w14:paraId="4BBE73E0"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nil"/>
              <w:right w:val="nil"/>
            </w:tcBorders>
            <w:shd w:val="clear" w:color="auto" w:fill="auto"/>
            <w:noWrap/>
            <w:vAlign w:val="bottom"/>
            <w:hideMark/>
          </w:tcPr>
          <w:p w14:paraId="6470234D"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nil"/>
              <w:right w:val="nil"/>
            </w:tcBorders>
            <w:shd w:val="clear" w:color="auto" w:fill="auto"/>
            <w:vAlign w:val="bottom"/>
            <w:hideMark/>
          </w:tcPr>
          <w:p w14:paraId="3D073363" w14:textId="77777777" w:rsidR="00D76332" w:rsidRPr="00D76332" w:rsidRDefault="00D76332" w:rsidP="00D76332">
            <w:pPr>
              <w:rPr>
                <w:rFonts w:ascii="Arial" w:hAnsi="Arial" w:cs="Arial"/>
              </w:rPr>
            </w:pPr>
            <w:r w:rsidRPr="00D76332">
              <w:rPr>
                <w:rFonts w:ascii="Arial" w:hAnsi="Arial" w:cs="Arial"/>
              </w:rPr>
              <w:t>take out last season's Bucket winner in playoffs (carries over if incumbent doesn't make playoffs)</w:t>
            </w:r>
          </w:p>
        </w:tc>
      </w:tr>
      <w:tr w:rsidR="00D76332" w:rsidRPr="00D76332" w14:paraId="70E11F3E" w14:textId="77777777" w:rsidTr="00D76332">
        <w:trPr>
          <w:trHeight w:val="450"/>
        </w:trPr>
        <w:tc>
          <w:tcPr>
            <w:tcW w:w="298" w:type="dxa"/>
            <w:vMerge/>
            <w:tcBorders>
              <w:top w:val="nil"/>
              <w:left w:val="single" w:sz="4" w:space="0" w:color="auto"/>
              <w:bottom w:val="single" w:sz="4" w:space="0" w:color="000000"/>
              <w:right w:val="nil"/>
            </w:tcBorders>
            <w:vAlign w:val="center"/>
            <w:hideMark/>
          </w:tcPr>
          <w:p w14:paraId="5A9BD653"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77A042C" w14:textId="77777777" w:rsidR="00D76332" w:rsidRPr="00D76332" w:rsidRDefault="00D76332" w:rsidP="00D76332">
            <w:pPr>
              <w:rPr>
                <w:rFonts w:ascii="Arial" w:hAnsi="Arial" w:cs="Arial"/>
              </w:rPr>
            </w:pPr>
            <w:r w:rsidRPr="00D76332">
              <w:rPr>
                <w:rFonts w:ascii="Arial" w:hAnsi="Arial" w:cs="Arial"/>
              </w:rPr>
              <w:t>Toilet Bowl Winner</w:t>
            </w:r>
          </w:p>
        </w:tc>
        <w:tc>
          <w:tcPr>
            <w:tcW w:w="631" w:type="dxa"/>
            <w:tcBorders>
              <w:top w:val="nil"/>
              <w:left w:val="nil"/>
              <w:bottom w:val="nil"/>
              <w:right w:val="nil"/>
            </w:tcBorders>
            <w:shd w:val="clear" w:color="auto" w:fill="auto"/>
            <w:noWrap/>
            <w:vAlign w:val="bottom"/>
            <w:hideMark/>
          </w:tcPr>
          <w:p w14:paraId="0EFED38B" w14:textId="77777777" w:rsidR="00D76332" w:rsidRPr="00D76332" w:rsidRDefault="00D76332" w:rsidP="00D76332">
            <w:pPr>
              <w:jc w:val="center"/>
              <w:rPr>
                <w:rFonts w:ascii="Arial" w:hAnsi="Arial" w:cs="Arial"/>
              </w:rPr>
            </w:pPr>
            <w:r w:rsidRPr="00D76332">
              <w:rPr>
                <w:rFonts w:ascii="Arial" w:hAnsi="Arial" w:cs="Arial"/>
              </w:rPr>
              <w:t xml:space="preserve">$0 </w:t>
            </w:r>
          </w:p>
        </w:tc>
        <w:tc>
          <w:tcPr>
            <w:tcW w:w="592" w:type="dxa"/>
            <w:tcBorders>
              <w:top w:val="nil"/>
              <w:left w:val="nil"/>
              <w:bottom w:val="nil"/>
              <w:right w:val="nil"/>
            </w:tcBorders>
            <w:shd w:val="clear" w:color="auto" w:fill="auto"/>
            <w:noWrap/>
            <w:vAlign w:val="bottom"/>
            <w:hideMark/>
          </w:tcPr>
          <w:p w14:paraId="610640E1" w14:textId="77777777" w:rsidR="00D76332" w:rsidRPr="00D76332" w:rsidRDefault="00D76332" w:rsidP="00D76332">
            <w:pPr>
              <w:jc w:val="center"/>
              <w:rPr>
                <w:rFonts w:ascii="Arial" w:hAnsi="Arial" w:cs="Arial"/>
              </w:rPr>
            </w:pPr>
            <w:r w:rsidRPr="00D76332">
              <w:rPr>
                <w:rFonts w:ascii="Arial" w:hAnsi="Arial" w:cs="Arial"/>
              </w:rPr>
              <w:t>0.0%</w:t>
            </w:r>
          </w:p>
        </w:tc>
        <w:tc>
          <w:tcPr>
            <w:tcW w:w="5899" w:type="dxa"/>
            <w:tcBorders>
              <w:top w:val="nil"/>
              <w:left w:val="nil"/>
              <w:bottom w:val="nil"/>
              <w:right w:val="nil"/>
            </w:tcBorders>
            <w:shd w:val="clear" w:color="auto" w:fill="auto"/>
            <w:vAlign w:val="bottom"/>
            <w:hideMark/>
          </w:tcPr>
          <w:p w14:paraId="47F3D938" w14:textId="77777777" w:rsidR="00D76332" w:rsidRPr="00D76332" w:rsidRDefault="00D76332" w:rsidP="00D76332">
            <w:pPr>
              <w:rPr>
                <w:rFonts w:ascii="Arial" w:hAnsi="Arial" w:cs="Arial"/>
              </w:rPr>
            </w:pPr>
            <w:r w:rsidRPr="00D76332">
              <w:rPr>
                <w:rFonts w:ascii="Arial" w:hAnsi="Arial" w:cs="Arial"/>
              </w:rPr>
              <w:t>eliminate, LCK</w:t>
            </w:r>
          </w:p>
        </w:tc>
      </w:tr>
      <w:tr w:rsidR="00D76332" w:rsidRPr="00D76332" w14:paraId="6B7FA7F1"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07788EEE" w14:textId="77777777" w:rsidR="00D76332" w:rsidRPr="00D76332" w:rsidRDefault="00D76332" w:rsidP="00D76332">
            <w:pPr>
              <w:rPr>
                <w:rFonts w:ascii="Arial" w:hAnsi="Arial" w:cs="Arial"/>
              </w:rPr>
            </w:pPr>
          </w:p>
        </w:tc>
        <w:tc>
          <w:tcPr>
            <w:tcW w:w="1935" w:type="dxa"/>
            <w:tcBorders>
              <w:top w:val="nil"/>
              <w:left w:val="single" w:sz="4" w:space="0" w:color="auto"/>
              <w:bottom w:val="single" w:sz="4" w:space="0" w:color="auto"/>
              <w:right w:val="nil"/>
            </w:tcBorders>
            <w:shd w:val="clear" w:color="auto" w:fill="auto"/>
            <w:noWrap/>
            <w:vAlign w:val="bottom"/>
            <w:hideMark/>
          </w:tcPr>
          <w:p w14:paraId="370FE840" w14:textId="77777777" w:rsidR="00D76332" w:rsidRPr="00D76332" w:rsidRDefault="00D76332" w:rsidP="00D76332">
            <w:pPr>
              <w:rPr>
                <w:rFonts w:ascii="Arial" w:hAnsi="Arial" w:cs="Arial"/>
              </w:rPr>
            </w:pPr>
            <w:r w:rsidRPr="00D76332">
              <w:rPr>
                <w:rFonts w:ascii="Arial" w:hAnsi="Arial" w:cs="Arial"/>
              </w:rPr>
              <w:t>ROY</w:t>
            </w:r>
          </w:p>
        </w:tc>
        <w:tc>
          <w:tcPr>
            <w:tcW w:w="631" w:type="dxa"/>
            <w:tcBorders>
              <w:top w:val="nil"/>
              <w:left w:val="nil"/>
              <w:bottom w:val="single" w:sz="4" w:space="0" w:color="auto"/>
              <w:right w:val="nil"/>
            </w:tcBorders>
            <w:shd w:val="clear" w:color="auto" w:fill="auto"/>
            <w:noWrap/>
            <w:vAlign w:val="bottom"/>
            <w:hideMark/>
          </w:tcPr>
          <w:p w14:paraId="784DA408"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single" w:sz="4" w:space="0" w:color="auto"/>
              <w:right w:val="nil"/>
            </w:tcBorders>
            <w:shd w:val="clear" w:color="auto" w:fill="auto"/>
            <w:noWrap/>
            <w:vAlign w:val="bottom"/>
            <w:hideMark/>
          </w:tcPr>
          <w:p w14:paraId="559ABD5E"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single" w:sz="4" w:space="0" w:color="auto"/>
              <w:right w:val="nil"/>
            </w:tcBorders>
            <w:shd w:val="clear" w:color="auto" w:fill="auto"/>
            <w:noWrap/>
            <w:vAlign w:val="bottom"/>
            <w:hideMark/>
          </w:tcPr>
          <w:p w14:paraId="2C5F9FBC" w14:textId="77777777" w:rsidR="00D76332" w:rsidRPr="00D76332" w:rsidRDefault="00D76332" w:rsidP="00D76332">
            <w:pPr>
              <w:rPr>
                <w:rFonts w:ascii="Arial" w:hAnsi="Arial" w:cs="Arial"/>
              </w:rPr>
            </w:pPr>
            <w:r w:rsidRPr="00D76332">
              <w:rPr>
                <w:rFonts w:ascii="Arial" w:hAnsi="Arial" w:cs="Arial"/>
              </w:rPr>
              <w:t>rookie of the year</w:t>
            </w:r>
          </w:p>
        </w:tc>
      </w:tr>
      <w:tr w:rsidR="00D76332" w:rsidRPr="00D76332" w14:paraId="6D5EFB8F"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1B5AAEAE" w14:textId="77777777" w:rsidR="00D76332" w:rsidRPr="00D76332" w:rsidRDefault="00D76332" w:rsidP="00D76332">
            <w:pPr>
              <w:rPr>
                <w:rFonts w:ascii="Arial" w:hAnsi="Arial" w:cs="Arial"/>
              </w:rPr>
            </w:pPr>
          </w:p>
        </w:tc>
        <w:tc>
          <w:tcPr>
            <w:tcW w:w="1935" w:type="dxa"/>
            <w:tcBorders>
              <w:top w:val="nil"/>
              <w:left w:val="nil"/>
              <w:bottom w:val="nil"/>
              <w:right w:val="nil"/>
            </w:tcBorders>
            <w:shd w:val="clear" w:color="auto" w:fill="auto"/>
            <w:noWrap/>
            <w:vAlign w:val="bottom"/>
            <w:hideMark/>
          </w:tcPr>
          <w:p w14:paraId="00EC12DF"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7B9C9753" w14:textId="77777777" w:rsidR="00D76332" w:rsidRPr="00D76332" w:rsidRDefault="00D76332" w:rsidP="00D76332"/>
        </w:tc>
        <w:tc>
          <w:tcPr>
            <w:tcW w:w="592" w:type="dxa"/>
            <w:tcBorders>
              <w:top w:val="nil"/>
              <w:left w:val="nil"/>
              <w:bottom w:val="nil"/>
              <w:right w:val="nil"/>
            </w:tcBorders>
            <w:shd w:val="clear" w:color="auto" w:fill="auto"/>
            <w:noWrap/>
            <w:vAlign w:val="bottom"/>
            <w:hideMark/>
          </w:tcPr>
          <w:p w14:paraId="416652B3" w14:textId="77777777" w:rsidR="00D76332" w:rsidRPr="00D76332" w:rsidRDefault="00D76332" w:rsidP="00D76332">
            <w:pPr>
              <w:jc w:val="center"/>
            </w:pPr>
          </w:p>
        </w:tc>
        <w:tc>
          <w:tcPr>
            <w:tcW w:w="5899" w:type="dxa"/>
            <w:tcBorders>
              <w:top w:val="nil"/>
              <w:left w:val="nil"/>
              <w:bottom w:val="nil"/>
              <w:right w:val="nil"/>
            </w:tcBorders>
            <w:shd w:val="clear" w:color="auto" w:fill="auto"/>
            <w:noWrap/>
            <w:vAlign w:val="bottom"/>
            <w:hideMark/>
          </w:tcPr>
          <w:p w14:paraId="0D7F72AC" w14:textId="77777777" w:rsidR="00D76332" w:rsidRPr="00D76332" w:rsidRDefault="00D76332" w:rsidP="00D76332">
            <w:pPr>
              <w:jc w:val="center"/>
            </w:pPr>
          </w:p>
        </w:tc>
      </w:tr>
      <w:tr w:rsidR="00D76332" w:rsidRPr="00D76332" w14:paraId="6692C37E"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6FE59D4C"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56D072A8"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15CB6F3A" w14:textId="77777777" w:rsidR="00D76332" w:rsidRPr="00D76332" w:rsidRDefault="00D76332" w:rsidP="00D76332"/>
        </w:tc>
        <w:tc>
          <w:tcPr>
            <w:tcW w:w="592" w:type="dxa"/>
            <w:tcBorders>
              <w:top w:val="nil"/>
              <w:left w:val="nil"/>
              <w:bottom w:val="nil"/>
              <w:right w:val="nil"/>
            </w:tcBorders>
            <w:shd w:val="clear" w:color="auto" w:fill="auto"/>
            <w:noWrap/>
            <w:vAlign w:val="bottom"/>
            <w:hideMark/>
          </w:tcPr>
          <w:p w14:paraId="3876AF88" w14:textId="77777777" w:rsidR="00D76332" w:rsidRPr="00D76332" w:rsidRDefault="00D76332" w:rsidP="00D76332">
            <w:pPr>
              <w:jc w:val="center"/>
            </w:pPr>
          </w:p>
        </w:tc>
        <w:tc>
          <w:tcPr>
            <w:tcW w:w="5899" w:type="dxa"/>
            <w:tcBorders>
              <w:top w:val="nil"/>
              <w:left w:val="nil"/>
              <w:bottom w:val="nil"/>
              <w:right w:val="nil"/>
            </w:tcBorders>
            <w:shd w:val="clear" w:color="auto" w:fill="auto"/>
            <w:noWrap/>
            <w:vAlign w:val="bottom"/>
            <w:hideMark/>
          </w:tcPr>
          <w:p w14:paraId="3C38B55F" w14:textId="77777777" w:rsidR="00D76332" w:rsidRPr="00D76332" w:rsidRDefault="00D76332" w:rsidP="00D76332">
            <w:pPr>
              <w:jc w:val="center"/>
            </w:pPr>
          </w:p>
        </w:tc>
      </w:tr>
      <w:tr w:rsidR="00D76332" w:rsidRPr="00D76332" w14:paraId="306A471B"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2762ABA4"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0F5F7784"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5C78BAA0" w14:textId="77777777" w:rsidR="00D76332" w:rsidRPr="00D76332" w:rsidRDefault="00D76332" w:rsidP="00D76332"/>
        </w:tc>
        <w:tc>
          <w:tcPr>
            <w:tcW w:w="592" w:type="dxa"/>
            <w:tcBorders>
              <w:top w:val="nil"/>
              <w:left w:val="nil"/>
              <w:bottom w:val="nil"/>
              <w:right w:val="nil"/>
            </w:tcBorders>
            <w:shd w:val="clear" w:color="auto" w:fill="auto"/>
            <w:noWrap/>
            <w:vAlign w:val="bottom"/>
            <w:hideMark/>
          </w:tcPr>
          <w:p w14:paraId="1E9C6465" w14:textId="77777777" w:rsidR="00D76332" w:rsidRPr="00D76332" w:rsidRDefault="00D76332" w:rsidP="00D76332">
            <w:pPr>
              <w:jc w:val="center"/>
            </w:pPr>
          </w:p>
        </w:tc>
        <w:tc>
          <w:tcPr>
            <w:tcW w:w="5899" w:type="dxa"/>
            <w:tcBorders>
              <w:top w:val="nil"/>
              <w:left w:val="nil"/>
              <w:bottom w:val="nil"/>
              <w:right w:val="nil"/>
            </w:tcBorders>
            <w:shd w:val="clear" w:color="auto" w:fill="auto"/>
            <w:noWrap/>
            <w:vAlign w:val="bottom"/>
            <w:hideMark/>
          </w:tcPr>
          <w:p w14:paraId="70C4291E" w14:textId="77777777" w:rsidR="00D76332" w:rsidRPr="00D76332" w:rsidRDefault="00D76332" w:rsidP="00D76332">
            <w:pPr>
              <w:jc w:val="center"/>
            </w:pPr>
          </w:p>
        </w:tc>
      </w:tr>
      <w:tr w:rsidR="00D76332" w:rsidRPr="00D76332" w14:paraId="0748137E"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78369D2A"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62384399" w14:textId="77777777" w:rsidR="00D76332" w:rsidRPr="00D76332" w:rsidRDefault="00D76332" w:rsidP="00D76332">
            <w:pPr>
              <w:rPr>
                <w:rFonts w:ascii="Arial" w:hAnsi="Arial" w:cs="Arial"/>
              </w:rPr>
            </w:pPr>
            <w:r w:rsidRPr="00D76332">
              <w:rPr>
                <w:rFonts w:ascii="Arial" w:hAnsi="Arial" w:cs="Arial"/>
              </w:rPr>
              <w:t>TOTAL</w:t>
            </w:r>
          </w:p>
        </w:tc>
        <w:tc>
          <w:tcPr>
            <w:tcW w:w="631" w:type="dxa"/>
            <w:tcBorders>
              <w:top w:val="nil"/>
              <w:left w:val="nil"/>
              <w:bottom w:val="nil"/>
              <w:right w:val="nil"/>
            </w:tcBorders>
            <w:shd w:val="clear" w:color="auto" w:fill="auto"/>
            <w:noWrap/>
            <w:vAlign w:val="bottom"/>
            <w:hideMark/>
          </w:tcPr>
          <w:p w14:paraId="238641CA" w14:textId="77777777" w:rsidR="00D76332" w:rsidRPr="00D76332" w:rsidRDefault="00D76332" w:rsidP="00D76332">
            <w:pPr>
              <w:jc w:val="center"/>
              <w:rPr>
                <w:rFonts w:ascii="Arial" w:hAnsi="Arial" w:cs="Arial"/>
              </w:rPr>
            </w:pPr>
            <w:r w:rsidRPr="00D76332">
              <w:rPr>
                <w:rFonts w:ascii="Arial" w:hAnsi="Arial" w:cs="Arial"/>
              </w:rPr>
              <w:t xml:space="preserve">$16,500 </w:t>
            </w:r>
          </w:p>
        </w:tc>
        <w:tc>
          <w:tcPr>
            <w:tcW w:w="592" w:type="dxa"/>
            <w:tcBorders>
              <w:top w:val="nil"/>
              <w:left w:val="nil"/>
              <w:bottom w:val="nil"/>
              <w:right w:val="nil"/>
            </w:tcBorders>
            <w:shd w:val="clear" w:color="auto" w:fill="auto"/>
            <w:noWrap/>
            <w:vAlign w:val="bottom"/>
            <w:hideMark/>
          </w:tcPr>
          <w:p w14:paraId="7096A9DD" w14:textId="77777777" w:rsidR="00D76332" w:rsidRPr="00D76332" w:rsidRDefault="00D76332" w:rsidP="00D76332">
            <w:pPr>
              <w:jc w:val="center"/>
              <w:rPr>
                <w:rFonts w:ascii="Arial" w:hAnsi="Arial" w:cs="Arial"/>
              </w:rPr>
            </w:pPr>
            <w:r w:rsidRPr="00D76332">
              <w:rPr>
                <w:rFonts w:ascii="Arial" w:hAnsi="Arial" w:cs="Arial"/>
              </w:rPr>
              <w:t>100.0%</w:t>
            </w:r>
          </w:p>
        </w:tc>
        <w:tc>
          <w:tcPr>
            <w:tcW w:w="5899" w:type="dxa"/>
            <w:tcBorders>
              <w:top w:val="nil"/>
              <w:left w:val="nil"/>
              <w:bottom w:val="nil"/>
              <w:right w:val="nil"/>
            </w:tcBorders>
            <w:shd w:val="clear" w:color="auto" w:fill="auto"/>
            <w:noWrap/>
            <w:vAlign w:val="bottom"/>
            <w:hideMark/>
          </w:tcPr>
          <w:p w14:paraId="5EFF6810" w14:textId="77777777" w:rsidR="00D76332" w:rsidRPr="00D76332" w:rsidRDefault="00D76332" w:rsidP="00D76332">
            <w:pPr>
              <w:jc w:val="center"/>
              <w:rPr>
                <w:rFonts w:ascii="Arial" w:hAnsi="Arial" w:cs="Arial"/>
              </w:rPr>
            </w:pPr>
          </w:p>
        </w:tc>
      </w:tr>
      <w:tr w:rsidR="00D76332" w:rsidRPr="00D76332" w14:paraId="6FF71FE6"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73208EE7"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431734B8"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6C4E59F9" w14:textId="77777777" w:rsidR="00D76332" w:rsidRPr="00D76332" w:rsidRDefault="00D76332" w:rsidP="00D76332">
            <w:pPr>
              <w:jc w:val="center"/>
              <w:rPr>
                <w:rFonts w:ascii="Arial" w:hAnsi="Arial" w:cs="Arial"/>
              </w:rPr>
            </w:pPr>
            <w:r w:rsidRPr="00D76332">
              <w:rPr>
                <w:rFonts w:ascii="Arial" w:hAnsi="Arial" w:cs="Arial"/>
              </w:rPr>
              <w:t xml:space="preserve">$16,500 </w:t>
            </w:r>
          </w:p>
        </w:tc>
        <w:tc>
          <w:tcPr>
            <w:tcW w:w="592" w:type="dxa"/>
            <w:tcBorders>
              <w:top w:val="nil"/>
              <w:left w:val="nil"/>
              <w:bottom w:val="nil"/>
              <w:right w:val="nil"/>
            </w:tcBorders>
            <w:shd w:val="clear" w:color="auto" w:fill="auto"/>
            <w:noWrap/>
            <w:vAlign w:val="bottom"/>
            <w:hideMark/>
          </w:tcPr>
          <w:p w14:paraId="14DE8B36" w14:textId="77777777" w:rsidR="00D76332" w:rsidRPr="00D76332" w:rsidRDefault="00D76332" w:rsidP="00D76332">
            <w:pPr>
              <w:jc w:val="center"/>
              <w:rPr>
                <w:rFonts w:ascii="Arial" w:hAnsi="Arial" w:cs="Arial"/>
              </w:rPr>
            </w:pPr>
          </w:p>
        </w:tc>
        <w:tc>
          <w:tcPr>
            <w:tcW w:w="5899" w:type="dxa"/>
            <w:tcBorders>
              <w:top w:val="nil"/>
              <w:left w:val="nil"/>
              <w:bottom w:val="nil"/>
              <w:right w:val="nil"/>
            </w:tcBorders>
            <w:shd w:val="clear" w:color="auto" w:fill="auto"/>
            <w:noWrap/>
            <w:vAlign w:val="bottom"/>
            <w:hideMark/>
          </w:tcPr>
          <w:p w14:paraId="388F63DE" w14:textId="77777777" w:rsidR="00D76332" w:rsidRPr="00D76332" w:rsidRDefault="00D76332" w:rsidP="00D76332">
            <w:pPr>
              <w:jc w:val="center"/>
            </w:pPr>
          </w:p>
        </w:tc>
      </w:tr>
      <w:tr w:rsidR="00D76332" w:rsidRPr="00D76332" w14:paraId="040186AA"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768FBC1A"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033033E6" w14:textId="77777777" w:rsidR="00D76332" w:rsidRPr="00D76332" w:rsidRDefault="00D76332" w:rsidP="00D76332">
            <w:pPr>
              <w:rPr>
                <w:rFonts w:ascii="Arial" w:hAnsi="Arial" w:cs="Arial"/>
              </w:rPr>
            </w:pPr>
            <w:r w:rsidRPr="00D76332">
              <w:rPr>
                <w:rFonts w:ascii="Arial" w:hAnsi="Arial" w:cs="Arial"/>
              </w:rPr>
              <w:t>unallocated balance</w:t>
            </w:r>
          </w:p>
        </w:tc>
        <w:tc>
          <w:tcPr>
            <w:tcW w:w="631" w:type="dxa"/>
            <w:tcBorders>
              <w:top w:val="nil"/>
              <w:left w:val="nil"/>
              <w:bottom w:val="nil"/>
              <w:right w:val="nil"/>
            </w:tcBorders>
            <w:shd w:val="clear" w:color="auto" w:fill="auto"/>
            <w:noWrap/>
            <w:vAlign w:val="bottom"/>
            <w:hideMark/>
          </w:tcPr>
          <w:p w14:paraId="6B43BB2B" w14:textId="77777777" w:rsidR="00D76332" w:rsidRPr="00D76332" w:rsidRDefault="00D76332" w:rsidP="00D76332">
            <w:pPr>
              <w:jc w:val="center"/>
              <w:rPr>
                <w:rFonts w:ascii="Arial" w:hAnsi="Arial" w:cs="Arial"/>
              </w:rPr>
            </w:pPr>
            <w:r w:rsidRPr="00D76332">
              <w:rPr>
                <w:rFonts w:ascii="Arial" w:hAnsi="Arial" w:cs="Arial"/>
              </w:rPr>
              <w:t xml:space="preserve">$0 </w:t>
            </w:r>
          </w:p>
        </w:tc>
        <w:tc>
          <w:tcPr>
            <w:tcW w:w="592" w:type="dxa"/>
            <w:tcBorders>
              <w:top w:val="nil"/>
              <w:left w:val="nil"/>
              <w:bottom w:val="nil"/>
              <w:right w:val="nil"/>
            </w:tcBorders>
            <w:shd w:val="clear" w:color="auto" w:fill="auto"/>
            <w:noWrap/>
            <w:vAlign w:val="bottom"/>
            <w:hideMark/>
          </w:tcPr>
          <w:p w14:paraId="20705ECE" w14:textId="77777777" w:rsidR="00D76332" w:rsidRPr="00D76332" w:rsidRDefault="00D76332" w:rsidP="00D76332">
            <w:pPr>
              <w:jc w:val="center"/>
              <w:rPr>
                <w:rFonts w:ascii="Arial" w:hAnsi="Arial" w:cs="Arial"/>
              </w:rPr>
            </w:pPr>
          </w:p>
        </w:tc>
        <w:tc>
          <w:tcPr>
            <w:tcW w:w="5899" w:type="dxa"/>
            <w:tcBorders>
              <w:top w:val="nil"/>
              <w:left w:val="nil"/>
              <w:bottom w:val="nil"/>
              <w:right w:val="nil"/>
            </w:tcBorders>
            <w:shd w:val="clear" w:color="auto" w:fill="auto"/>
            <w:noWrap/>
            <w:vAlign w:val="bottom"/>
            <w:hideMark/>
          </w:tcPr>
          <w:p w14:paraId="11F1CAE6" w14:textId="77777777" w:rsidR="00D76332" w:rsidRPr="00D76332" w:rsidRDefault="00D76332" w:rsidP="00D76332">
            <w:pPr>
              <w:jc w:val="center"/>
            </w:pPr>
          </w:p>
        </w:tc>
      </w:tr>
    </w:tbl>
    <w:p w14:paraId="628FC1D8" w14:textId="400C6C3C" w:rsidR="00D76332" w:rsidRDefault="00D76332" w:rsidP="005C2724"/>
    <w:p w14:paraId="37A121CC" w14:textId="77777777" w:rsidR="00D76332" w:rsidRDefault="00D76332" w:rsidP="005C2724"/>
    <w:p w14:paraId="0D3D347D" w14:textId="3D872286" w:rsidR="00024B69" w:rsidRDefault="002D1AD8" w:rsidP="005C2724">
      <w:r w:rsidRPr="00FD48DD">
        <w:t xml:space="preserve">All prizes </w:t>
      </w:r>
      <w:r w:rsidR="00835CA7" w:rsidRPr="00FD48DD">
        <w:t>paid</w:t>
      </w:r>
      <w:r w:rsidRPr="00FD48DD">
        <w:t xml:space="preserve"> by Commish at con</w:t>
      </w:r>
      <w:r w:rsidR="00B15723" w:rsidRPr="00FD48DD">
        <w:t xml:space="preserve">clusion of </w:t>
      </w:r>
      <w:r w:rsidR="00FD48DD" w:rsidRPr="00FD48DD">
        <w:t xml:space="preserve">PHL242 </w:t>
      </w:r>
      <w:r w:rsidR="00B15723" w:rsidRPr="00FD48DD">
        <w:t xml:space="preserve">playoffs </w:t>
      </w:r>
      <w:r w:rsidR="00FD48DD" w:rsidRPr="00FD48DD">
        <w:t xml:space="preserve">(NHL season) by LeagueSafe </w:t>
      </w:r>
      <w:r w:rsidR="00D76332">
        <w:t>distribution, PayPal, or Venmo</w:t>
      </w:r>
      <w:r w:rsidR="00FD48DD" w:rsidRPr="00FD48DD">
        <w:t>.</w:t>
      </w:r>
      <w:r w:rsidR="006E7868" w:rsidRPr="00FD48DD">
        <w:t xml:space="preserve"> Note, commish reserves the right to hold a $200 deposit for shipment of The Bucket to a new/unknown manager.</w:t>
      </w:r>
      <w:r w:rsidR="00541709">
        <w:t xml:space="preserve"> Commish will also keep $100 in escrow for the new Bucket winner till we square shipping cost away.</w:t>
      </w:r>
      <w:r w:rsidR="00AE5AE9" w:rsidRPr="00FD48DD">
        <w:t xml:space="preserve"> Also note that commish will apply all winnings of $100 or less per manager to the following season’s entry fee </w:t>
      </w:r>
      <w:r w:rsidR="00FD48DD" w:rsidRPr="00FD48DD">
        <w:t>as a LeagueSafe rollover.</w:t>
      </w:r>
    </w:p>
    <w:p w14:paraId="00136193" w14:textId="77777777" w:rsidR="00FA2964" w:rsidRDefault="00FA2964" w:rsidP="005C2724"/>
    <w:p w14:paraId="029306CB" w14:textId="77777777" w:rsidR="00B15723" w:rsidRDefault="00B15723" w:rsidP="005C2724">
      <w:pPr>
        <w:rPr>
          <w:b/>
          <w:u w:val="single"/>
        </w:rPr>
      </w:pPr>
      <w:r w:rsidRPr="00B15723">
        <w:rPr>
          <w:b/>
          <w:u w:val="single"/>
        </w:rPr>
        <w:t>Trophies</w:t>
      </w:r>
    </w:p>
    <w:p w14:paraId="5D784AAD" w14:textId="509AE8EA" w:rsidR="00C34B9C" w:rsidRDefault="00B15723" w:rsidP="005C2724">
      <w:r>
        <w:t>All trophies travel COD</w:t>
      </w:r>
      <w:r w:rsidR="00D76332">
        <w:t xml:space="preserve"> and winner is responsible for cost of mini-bucket and plaque engravement ($30)</w:t>
      </w:r>
      <w:r>
        <w:t xml:space="preserve">. Current holder and future holder of the each trophy must </w:t>
      </w:r>
      <w:r w:rsidR="00D76332">
        <w:t>make arrangements for transfer and commish will credit/debit managers for their shipping costs.</w:t>
      </w:r>
    </w:p>
    <w:p w14:paraId="6AD5A76E" w14:textId="77777777" w:rsidR="009C31F2" w:rsidRDefault="009C31F2" w:rsidP="005C2724"/>
    <w:p w14:paraId="218513C2" w14:textId="77777777" w:rsidR="009F54DF" w:rsidRPr="00824FBE" w:rsidRDefault="009F54DF" w:rsidP="009F54DF">
      <w:r>
        <w:rPr>
          <w:b/>
          <w:u w:val="single"/>
        </w:rPr>
        <w:t>Division Chiefs</w:t>
      </w:r>
      <w:r w:rsidRPr="00824FBE">
        <w:t xml:space="preserve">: </w:t>
      </w:r>
    </w:p>
    <w:p w14:paraId="0953C96E" w14:textId="77777777" w:rsidR="009F54DF" w:rsidRPr="00C1668C" w:rsidRDefault="009F54DF" w:rsidP="009F54DF">
      <w:pPr>
        <w:numPr>
          <w:ilvl w:val="0"/>
          <w:numId w:val="15"/>
        </w:numPr>
      </w:pPr>
      <w:r w:rsidRPr="00C1668C">
        <w:t xml:space="preserve">Division Chiefs (DC). The role of DC is to act as commish with full LM powers for each division. DC will confer with Commish for any opinions, league rulings etc. Any player may raise an issue to the Commish if needed.  </w:t>
      </w:r>
    </w:p>
    <w:p w14:paraId="6E632D2B" w14:textId="77777777" w:rsidR="009F54DF" w:rsidRPr="00B15723" w:rsidRDefault="009F54DF" w:rsidP="005C2724"/>
    <w:p w14:paraId="6DC8AAE7" w14:textId="77777777" w:rsidR="005C2724" w:rsidRPr="00824FBE" w:rsidRDefault="005C2724" w:rsidP="005C2724">
      <w:r w:rsidRPr="00824FBE">
        <w:rPr>
          <w:b/>
          <w:u w:val="single"/>
        </w:rPr>
        <w:t>Trades</w:t>
      </w:r>
      <w:r w:rsidRPr="00824FBE">
        <w:t xml:space="preserve">: </w:t>
      </w:r>
    </w:p>
    <w:p w14:paraId="4651497E" w14:textId="77777777" w:rsidR="007D51D2" w:rsidRPr="00D01F09" w:rsidRDefault="00835CA7" w:rsidP="00D01F09">
      <w:pPr>
        <w:numPr>
          <w:ilvl w:val="0"/>
          <w:numId w:val="20"/>
        </w:numPr>
      </w:pPr>
      <w:r w:rsidRPr="00D01F09">
        <w:t xml:space="preserve">Managers </w:t>
      </w:r>
      <w:r w:rsidR="005C2724" w:rsidRPr="00D01F09">
        <w:t xml:space="preserve">are free to </w:t>
      </w:r>
      <w:r w:rsidR="009311B8" w:rsidRPr="00D01F09">
        <w:t xml:space="preserve">offer and </w:t>
      </w:r>
      <w:r w:rsidR="005C2724" w:rsidRPr="00D01F09">
        <w:t xml:space="preserve">make trades as explained in the </w:t>
      </w:r>
      <w:r w:rsidR="00500CDB" w:rsidRPr="00D01F09">
        <w:t>ESPN</w:t>
      </w:r>
      <w:r w:rsidR="005C2724" w:rsidRPr="00D01F09">
        <w:t xml:space="preserve"> rules. </w:t>
      </w:r>
    </w:p>
    <w:p w14:paraId="377D3E11" w14:textId="77777777" w:rsidR="00D01F09" w:rsidRDefault="00D01F09" w:rsidP="00D01F09">
      <w:pPr>
        <w:numPr>
          <w:ilvl w:val="0"/>
          <w:numId w:val="20"/>
        </w:numPr>
      </w:pPr>
      <w:r w:rsidRPr="00D01F09">
        <w:t>No</w:t>
      </w:r>
      <w:r w:rsidRPr="00824FBE">
        <w:t xml:space="preserve"> odd player trades will be allowed (i.e. 2 for 1 or 3 for 2). These types of trades require the odd gaining manager to drop a player to maintain correct roster size. This makes judging fairness of a trade very difficult. Further, experience shows that most of these trade offers are rejected. </w:t>
      </w:r>
    </w:p>
    <w:p w14:paraId="5AC2DD1A" w14:textId="77777777" w:rsidR="00E44654" w:rsidRDefault="00E44654" w:rsidP="00D01F09">
      <w:pPr>
        <w:numPr>
          <w:ilvl w:val="0"/>
          <w:numId w:val="20"/>
        </w:numPr>
      </w:pPr>
      <w:r>
        <w:t>Trade Review period in ESPN is set to 2 days.</w:t>
      </w:r>
    </w:p>
    <w:p w14:paraId="00A920DD" w14:textId="77777777" w:rsidR="00D01F09" w:rsidRDefault="00D01F09" w:rsidP="00D01F09">
      <w:r>
        <w:rPr>
          <w:b/>
          <w:u w:val="single"/>
        </w:rPr>
        <w:lastRenderedPageBreak/>
        <w:t>Trade Jury/Vetos</w:t>
      </w:r>
    </w:p>
    <w:p w14:paraId="735E7FC5" w14:textId="08EACDBC" w:rsidR="00C20BD4" w:rsidRDefault="00C20BD4" w:rsidP="00D01F09">
      <w:pPr>
        <w:numPr>
          <w:ilvl w:val="0"/>
          <w:numId w:val="23"/>
        </w:numPr>
      </w:pPr>
      <w:r>
        <w:t xml:space="preserve">If a manager feels a trade is unfair, he/she must press </w:t>
      </w:r>
      <w:r w:rsidR="00243043">
        <w:t>protest trade</w:t>
      </w:r>
      <w:r>
        <w:t xml:space="preserve"> button in ESPN</w:t>
      </w:r>
      <w:r w:rsidR="00243043">
        <w:t xml:space="preserve"> trade notification email</w:t>
      </w:r>
      <w:r>
        <w:t>, this alerts DC to the protest</w:t>
      </w:r>
      <w:r w:rsidR="003E0661">
        <w:t>. The manager may also email his DC to alert them of the trade protest.</w:t>
      </w:r>
    </w:p>
    <w:p w14:paraId="0B589F55" w14:textId="02647A0D" w:rsidR="00D679F2" w:rsidRDefault="00D679F2" w:rsidP="00D01F09">
      <w:pPr>
        <w:numPr>
          <w:ilvl w:val="0"/>
          <w:numId w:val="23"/>
        </w:numPr>
      </w:pPr>
      <w:r>
        <w:t>A minimum of 3 protests is required to launch the TJ. That’s 20% o</w:t>
      </w:r>
      <w:r w:rsidR="00243043">
        <w:t>f</w:t>
      </w:r>
      <w:r>
        <w:t xml:space="preserve"> the </w:t>
      </w:r>
      <w:r w:rsidR="00243043">
        <w:t>division</w:t>
      </w:r>
      <w:bookmarkStart w:id="0" w:name="_GoBack"/>
      <w:bookmarkEnd w:id="0"/>
      <w:r>
        <w:t xml:space="preserve">, not too much to ask. </w:t>
      </w:r>
    </w:p>
    <w:p w14:paraId="61E53B25" w14:textId="77777777" w:rsidR="00E44654" w:rsidRDefault="00E44654" w:rsidP="00D01F09">
      <w:pPr>
        <w:numPr>
          <w:ilvl w:val="0"/>
          <w:numId w:val="23"/>
        </w:numPr>
      </w:pPr>
      <w:r>
        <w:t>Division members are free to post their opinions on that division’s message board. This discussion helps raise points for the TJ to consider.</w:t>
      </w:r>
    </w:p>
    <w:p w14:paraId="321AEE48" w14:textId="77777777" w:rsidR="00C20BD4" w:rsidRDefault="00C20BD4" w:rsidP="00D01F09">
      <w:pPr>
        <w:numPr>
          <w:ilvl w:val="0"/>
          <w:numId w:val="23"/>
        </w:numPr>
      </w:pPr>
      <w:r>
        <w:t xml:space="preserve">DC for that division will post the protested trade details to </w:t>
      </w:r>
      <w:r w:rsidR="00E44654">
        <w:t xml:space="preserve">the </w:t>
      </w:r>
      <w:r>
        <w:t xml:space="preserve">internal TJ discussion message board and alert TJ Chair (TJC) by email. </w:t>
      </w:r>
    </w:p>
    <w:p w14:paraId="4E3412F4" w14:textId="77777777" w:rsidR="00C20BD4" w:rsidRDefault="00C20BD4" w:rsidP="00D01F09">
      <w:pPr>
        <w:numPr>
          <w:ilvl w:val="0"/>
          <w:numId w:val="23"/>
        </w:numPr>
      </w:pPr>
      <w:r>
        <w:t xml:space="preserve">TJC alerts other TJ members (DCs) by email and directs them to the internal message board. </w:t>
      </w:r>
    </w:p>
    <w:p w14:paraId="3EC7E977" w14:textId="77777777" w:rsidR="00C20BD4" w:rsidRDefault="00C20BD4" w:rsidP="00D01F09">
      <w:pPr>
        <w:numPr>
          <w:ilvl w:val="0"/>
          <w:numId w:val="23"/>
        </w:numPr>
      </w:pPr>
      <w:r>
        <w:t xml:space="preserve">TJ members discuss protest trade either by email or on the message board. TJC will eventually ask each DC/TJ member to vote on the trade. Note that DC of the protested trade’s division is recused from voting. </w:t>
      </w:r>
    </w:p>
    <w:p w14:paraId="1654575F" w14:textId="77777777" w:rsidR="00C20BD4" w:rsidRDefault="00C20BD4" w:rsidP="00D01F09">
      <w:pPr>
        <w:numPr>
          <w:ilvl w:val="0"/>
          <w:numId w:val="23"/>
        </w:numPr>
      </w:pPr>
      <w:r>
        <w:t xml:space="preserve">Majority rules (unanimous ruling is not required). If vote is tied, TJC will refer decision to Commish. If Commish is recused by being in same division as protested trade, then Commish will find an alternate manager. </w:t>
      </w:r>
    </w:p>
    <w:p w14:paraId="3CA88285" w14:textId="77777777" w:rsidR="00C20BD4" w:rsidRDefault="00C20BD4" w:rsidP="00D01F09">
      <w:pPr>
        <w:numPr>
          <w:ilvl w:val="0"/>
          <w:numId w:val="23"/>
        </w:numPr>
      </w:pPr>
      <w:r>
        <w:t>TJC will summarize the ruling on division’s message board (not the private internal one for TJ members). TJC will instruct DC to either veto the trade or do nothing (uphold the trade).</w:t>
      </w:r>
    </w:p>
    <w:p w14:paraId="27A40C33" w14:textId="6B7AD477" w:rsidR="00E44654" w:rsidRDefault="00A96449" w:rsidP="00D01F09">
      <w:pPr>
        <w:numPr>
          <w:ilvl w:val="0"/>
          <w:numId w:val="23"/>
        </w:numPr>
      </w:pPr>
      <w:r>
        <w:t>The TJ review period will be 2</w:t>
      </w:r>
      <w:r w:rsidR="00E44654">
        <w:t xml:space="preserve"> day</w:t>
      </w:r>
      <w:r>
        <w:t>s</w:t>
      </w:r>
      <w:r w:rsidR="00E44654">
        <w:t xml:space="preserve"> after the ESPN Trade Review period. As such, ESPN could process a trade that the TJ eventually overturns in that 3</w:t>
      </w:r>
      <w:r w:rsidR="00E44654" w:rsidRPr="00E44654">
        <w:rPr>
          <w:vertAlign w:val="superscript"/>
        </w:rPr>
        <w:t>rd</w:t>
      </w:r>
      <w:r w:rsidR="00E44654">
        <w:t xml:space="preserve"> day. If that happens, the DC of that division will reverse the trade in ESPN. This extra day is to give the TJ time to review the trade after the protest period.</w:t>
      </w:r>
    </w:p>
    <w:p w14:paraId="5B74B8DF" w14:textId="77777777" w:rsidR="00C20BD4" w:rsidRDefault="00C20BD4" w:rsidP="00D01F09">
      <w:pPr>
        <w:numPr>
          <w:ilvl w:val="0"/>
          <w:numId w:val="23"/>
        </w:numPr>
      </w:pPr>
      <w:r>
        <w:t>TJ Judging Guidelines</w:t>
      </w:r>
    </w:p>
    <w:p w14:paraId="27E533A1" w14:textId="77777777" w:rsidR="00C20BD4" w:rsidRDefault="00C20BD4" w:rsidP="00D01F09">
      <w:pPr>
        <w:numPr>
          <w:ilvl w:val="1"/>
          <w:numId w:val="23"/>
        </w:numPr>
      </w:pPr>
      <w:r>
        <w:t>All trades treated in a vacuum: no consideration given to:</w:t>
      </w:r>
    </w:p>
    <w:p w14:paraId="1EFA818E" w14:textId="77777777" w:rsidR="00C20BD4" w:rsidRDefault="00C20BD4" w:rsidP="00D01F09">
      <w:pPr>
        <w:numPr>
          <w:ilvl w:val="2"/>
          <w:numId w:val="23"/>
        </w:numPr>
      </w:pPr>
      <w:r>
        <w:t>Team need: e.g. manager forgot to draft a G.</w:t>
      </w:r>
    </w:p>
    <w:p w14:paraId="0B48E4CE" w14:textId="6235B9A9" w:rsidR="00C20BD4" w:rsidRDefault="00C20BD4" w:rsidP="00D01F09">
      <w:pPr>
        <w:numPr>
          <w:ilvl w:val="2"/>
          <w:numId w:val="23"/>
        </w:numPr>
      </w:pPr>
      <w:r>
        <w:t xml:space="preserve">Suspicion of Collusion: hard to prove, treat every trade as if there could be collusion, TJ justice will be blind to the managers in question e.g. “I know Frankie, he would never collude”. </w:t>
      </w:r>
    </w:p>
    <w:p w14:paraId="067E5981" w14:textId="77777777" w:rsidR="00C20BD4" w:rsidRDefault="00C20BD4" w:rsidP="00D01F09">
      <w:pPr>
        <w:numPr>
          <w:ilvl w:val="1"/>
          <w:numId w:val="23"/>
        </w:numPr>
      </w:pPr>
      <w:r>
        <w:t xml:space="preserve">D/G position rarity: general agreement to this rarity but no exact science to how much more valuable these positions are than F. </w:t>
      </w:r>
    </w:p>
    <w:p w14:paraId="383C52DA" w14:textId="77777777" w:rsidR="00C20BD4" w:rsidRDefault="00C20BD4" w:rsidP="00D01F09">
      <w:pPr>
        <w:numPr>
          <w:ilvl w:val="1"/>
          <w:numId w:val="23"/>
        </w:numPr>
      </w:pPr>
      <w:r>
        <w:t xml:space="preserve">Injuries: Sacrificing short term points (e.g. a Crosby concussion) for future gain because you have a playoff spot locked up is ok. Fairness should be judged on total points being traded e.g. 50ppg for 20 games vs. 40ppg for 25 games is about fair. </w:t>
      </w:r>
    </w:p>
    <w:p w14:paraId="7D433661" w14:textId="77777777" w:rsidR="0053724E" w:rsidRPr="002C53C6" w:rsidRDefault="00C20BD4" w:rsidP="00D01F09">
      <w:pPr>
        <w:numPr>
          <w:ilvl w:val="1"/>
          <w:numId w:val="23"/>
        </w:numPr>
      </w:pPr>
      <w:r>
        <w:t xml:space="preserve">Trades involving first and last place teams (or generally top and bottom teams): Apply extra scrutiny to these trades. We’ve seen laziness drive unfair trades. </w:t>
      </w:r>
    </w:p>
    <w:p w14:paraId="168A287E" w14:textId="77777777" w:rsidR="00C20BD4" w:rsidRDefault="0053724E" w:rsidP="00D01F09">
      <w:pPr>
        <w:numPr>
          <w:ilvl w:val="0"/>
          <w:numId w:val="23"/>
        </w:numPr>
      </w:pPr>
      <w:r w:rsidRPr="002C53C6">
        <w:t>TJ</w:t>
      </w:r>
      <w:r w:rsidR="00C20BD4">
        <w:t xml:space="preserve"> members</w:t>
      </w:r>
      <w:r w:rsidR="00D01F09">
        <w:t xml:space="preserve"> (single TJ for entire league)</w:t>
      </w:r>
      <w:r w:rsidR="00C20BD4">
        <w:t>:</w:t>
      </w:r>
    </w:p>
    <w:p w14:paraId="4D4029FD" w14:textId="77777777" w:rsidR="00C20BD4" w:rsidRDefault="00C20BD4" w:rsidP="00D01F09">
      <w:pPr>
        <w:numPr>
          <w:ilvl w:val="1"/>
          <w:numId w:val="23"/>
        </w:numPr>
      </w:pPr>
      <w:r>
        <w:t>TJ Chair (Janson)</w:t>
      </w:r>
    </w:p>
    <w:p w14:paraId="31979BF0" w14:textId="77777777" w:rsidR="00C20BD4" w:rsidRDefault="00C20BD4" w:rsidP="00D01F09">
      <w:pPr>
        <w:numPr>
          <w:ilvl w:val="1"/>
          <w:numId w:val="23"/>
        </w:numPr>
      </w:pPr>
      <w:r>
        <w:t>TJ Members (other DCs)</w:t>
      </w:r>
    </w:p>
    <w:p w14:paraId="2046158A" w14:textId="77777777" w:rsidR="00515548" w:rsidRDefault="009311B8" w:rsidP="00D01F09">
      <w:pPr>
        <w:numPr>
          <w:ilvl w:val="1"/>
          <w:numId w:val="23"/>
        </w:numPr>
      </w:pPr>
      <w:r w:rsidRPr="00824FBE">
        <w:t xml:space="preserve">Trades will proceed according to </w:t>
      </w:r>
      <w:r w:rsidR="00500CDB">
        <w:t>ESPN</w:t>
      </w:r>
      <w:r w:rsidRPr="00824FBE">
        <w:t>’s waiting</w:t>
      </w:r>
      <w:r w:rsidR="00974E74">
        <w:t xml:space="preserve"> period if there are no issues, DC(LM) need not approve the trade in ESPN.</w:t>
      </w:r>
    </w:p>
    <w:p w14:paraId="3BB51052" w14:textId="77777777" w:rsidR="00CB0E59" w:rsidRPr="00824FBE" w:rsidRDefault="00CB0E59" w:rsidP="00D01F09">
      <w:pPr>
        <w:ind w:left="1440"/>
      </w:pPr>
      <w:r>
        <w:br/>
      </w:r>
    </w:p>
    <w:p w14:paraId="2C3FF4AE" w14:textId="77777777" w:rsidR="00EE064C" w:rsidRPr="00824FBE" w:rsidRDefault="00EE064C">
      <w:pPr>
        <w:rPr>
          <w:b/>
          <w:u w:val="single"/>
        </w:rPr>
      </w:pPr>
      <w:r w:rsidRPr="00824FBE">
        <w:rPr>
          <w:b/>
          <w:u w:val="single"/>
        </w:rPr>
        <w:t>Special Circumstances</w:t>
      </w:r>
    </w:p>
    <w:p w14:paraId="2C9A775A" w14:textId="77777777" w:rsidR="004643A6" w:rsidRDefault="00835CA7" w:rsidP="00515548">
      <w:pPr>
        <w:numPr>
          <w:ilvl w:val="0"/>
          <w:numId w:val="16"/>
        </w:numPr>
      </w:pPr>
      <w:r w:rsidRPr="009C31F2">
        <w:rPr>
          <w:u w:val="single"/>
        </w:rPr>
        <w:t>Player Dumping</w:t>
      </w:r>
      <w:r w:rsidRPr="00824FBE">
        <w:t>: This occurs when a manager (usually frustrated) dumps star players or possibly their entire roster to the waiver wire. In the unlikely event this occurs</w:t>
      </w:r>
      <w:r w:rsidR="00C076E3" w:rsidRPr="00824FBE">
        <w:t xml:space="preserve">, Commish will freeze the manager and take control of manager’s team. All dumped players will be frozen and not available for pickup. Commish will then add players back to the team they were dumped from and lock out that team from competition for remainder of the season. Manager doing this will forfeit </w:t>
      </w:r>
      <w:r w:rsidR="009C31F2">
        <w:t>any prizes they were eligible for</w:t>
      </w:r>
      <w:r w:rsidR="00C076E3" w:rsidRPr="00824FBE">
        <w:t>.</w:t>
      </w:r>
    </w:p>
    <w:p w14:paraId="3CE17DC1" w14:textId="7EB712A1" w:rsidR="00C076E3" w:rsidRDefault="00515548" w:rsidP="0057233B">
      <w:pPr>
        <w:numPr>
          <w:ilvl w:val="0"/>
          <w:numId w:val="16"/>
        </w:numPr>
      </w:pPr>
      <w:r w:rsidRPr="0057233B">
        <w:rPr>
          <w:u w:val="single"/>
        </w:rPr>
        <w:t>Unintentional Roster Moves</w:t>
      </w:r>
      <w:r w:rsidR="0057233B">
        <w:rPr>
          <w:u w:val="single"/>
        </w:rPr>
        <w:t>/</w:t>
      </w:r>
      <w:r w:rsidR="00015FD6" w:rsidRPr="0057233B">
        <w:rPr>
          <w:u w:val="single"/>
        </w:rPr>
        <w:t>Erroneous Trade Approval</w:t>
      </w:r>
      <w:r w:rsidR="00015FD6" w:rsidRPr="00015FD6">
        <w:t>:</w:t>
      </w:r>
      <w:r w:rsidR="00015FD6">
        <w:t xml:space="preserve"> </w:t>
      </w:r>
      <w:r w:rsidR="0057233B">
        <w:t>We’ve killed this rule. Teams live/die by what they do in ESPN</w:t>
      </w:r>
      <w:r w:rsidR="00015FD6">
        <w:t>.</w:t>
      </w:r>
      <w:r w:rsidR="0057233B">
        <w:t xml:space="preserve"> If you did something you should</w:t>
      </w:r>
      <w:r w:rsidR="00CF0DAD">
        <w:t xml:space="preserve">n’t </w:t>
      </w:r>
      <w:r w:rsidR="0057233B">
        <w:t xml:space="preserve">have or if ESPN didn’t record points for you, that’s between you and ESPN. Please do not email the commish or your DC about a certain goalie you forgot to start or a shutout you didn’t get credit for. </w:t>
      </w:r>
    </w:p>
    <w:p w14:paraId="31A22896" w14:textId="77777777" w:rsidR="004715EB" w:rsidRDefault="004715EB" w:rsidP="004715EB">
      <w:pPr>
        <w:numPr>
          <w:ilvl w:val="0"/>
          <w:numId w:val="16"/>
        </w:numPr>
      </w:pPr>
      <w:r w:rsidRPr="004715EB">
        <w:rPr>
          <w:u w:val="single"/>
        </w:rPr>
        <w:t>Setting Roster</w:t>
      </w:r>
      <w:r w:rsidRPr="004715EB">
        <w:t>:</w:t>
      </w:r>
      <w:r>
        <w:t xml:space="preserve"> The Commish or DCs will not set your roster for you so please do not ask. Often times they can barely manage their own rosters because they have lives, jobs, and families as you </w:t>
      </w:r>
      <w:r>
        <w:lastRenderedPageBreak/>
        <w:t xml:space="preserve">do. You </w:t>
      </w:r>
      <w:r w:rsidRPr="004715EB">
        <w:rPr>
          <w:i/>
        </w:rPr>
        <w:t>can</w:t>
      </w:r>
      <w:r>
        <w:t xml:space="preserve"> have a friend help you out if you’re on vacation, just give them the keys to your team (add as secondary manager</w:t>
      </w:r>
      <w:r w:rsidR="00974E74">
        <w:t>)</w:t>
      </w:r>
      <w:r>
        <w:t>.</w:t>
      </w:r>
    </w:p>
    <w:p w14:paraId="34FBC34E" w14:textId="77777777" w:rsidR="00824FBE" w:rsidRPr="00824FBE" w:rsidRDefault="006D5CDC" w:rsidP="008D57D4">
      <w:pPr>
        <w:numPr>
          <w:ilvl w:val="0"/>
          <w:numId w:val="16"/>
        </w:numPr>
      </w:pPr>
      <w:r w:rsidRPr="008D57D4">
        <w:rPr>
          <w:u w:val="single"/>
        </w:rPr>
        <w:t xml:space="preserve">Hometown </w:t>
      </w:r>
      <w:r w:rsidR="002C53C6">
        <w:rPr>
          <w:u w:val="single"/>
        </w:rPr>
        <w:t>P</w:t>
      </w:r>
      <w:r w:rsidR="00B77283">
        <w:rPr>
          <w:u w:val="single"/>
        </w:rPr>
        <w:t>a</w:t>
      </w:r>
      <w:r w:rsidR="002C53C6">
        <w:rPr>
          <w:u w:val="single"/>
        </w:rPr>
        <w:t>looza</w:t>
      </w:r>
      <w:r w:rsidRPr="008D57D4">
        <w:rPr>
          <w:u w:val="single"/>
        </w:rPr>
        <w:t xml:space="preserve"> Rule</w:t>
      </w:r>
      <w:r>
        <w:t xml:space="preserve">: All Puck Hogs that live within a two hour drive of the officially sanctioned Puckapalooza event are required to attend and drink beer with the fellow Puck Hogs. Failure to do so will result in immediate suspension and removal from the league and forfeiture of all league fees. </w:t>
      </w:r>
      <w:r w:rsidR="007D51D2">
        <w:t>Note, we don’t enforce this rule but just like to whine about it. Read league motto again “Commitment to stupidity…”</w:t>
      </w:r>
    </w:p>
    <w:sectPr w:rsidR="00824FBE" w:rsidRPr="00824FBE" w:rsidSect="006E0F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4358" w14:textId="77777777" w:rsidR="00EA1309" w:rsidRDefault="00EA1309">
      <w:r>
        <w:separator/>
      </w:r>
    </w:p>
  </w:endnote>
  <w:endnote w:type="continuationSeparator" w:id="0">
    <w:p w14:paraId="794AEAA8" w14:textId="77777777" w:rsidR="00EA1309" w:rsidRDefault="00EA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0AF3" w14:textId="77777777" w:rsidR="00EA1309" w:rsidRDefault="00EA1309">
      <w:r>
        <w:separator/>
      </w:r>
    </w:p>
  </w:footnote>
  <w:footnote w:type="continuationSeparator" w:id="0">
    <w:p w14:paraId="72E317C6" w14:textId="77777777" w:rsidR="00EA1309" w:rsidRDefault="00EA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A26"/>
    <w:multiLevelType w:val="hybridMultilevel"/>
    <w:tmpl w:val="FBAEC758"/>
    <w:lvl w:ilvl="0" w:tplc="F4502ED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62C6"/>
    <w:multiLevelType w:val="hybridMultilevel"/>
    <w:tmpl w:val="B5AE8D3A"/>
    <w:lvl w:ilvl="0" w:tplc="F4502EDE">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55739"/>
    <w:multiLevelType w:val="hybridMultilevel"/>
    <w:tmpl w:val="D3D88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F007E3"/>
    <w:multiLevelType w:val="hybridMultilevel"/>
    <w:tmpl w:val="7A86E134"/>
    <w:lvl w:ilvl="0" w:tplc="F4502EDE">
      <w:start w:val="1"/>
      <w:numFmt w:val="decimal"/>
      <w:lvlText w:val="%1."/>
      <w:lvlJc w:val="left"/>
      <w:pPr>
        <w:tabs>
          <w:tab w:val="num" w:pos="720"/>
        </w:tabs>
        <w:ind w:left="720" w:hanging="360"/>
      </w:pPr>
      <w:rPr>
        <w:rFonts w:hint="default"/>
        <w:i w:val="0"/>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E1C9F"/>
    <w:multiLevelType w:val="hybridMultilevel"/>
    <w:tmpl w:val="89004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770D7E"/>
    <w:multiLevelType w:val="hybridMultilevel"/>
    <w:tmpl w:val="8F9E4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294527"/>
    <w:multiLevelType w:val="hybridMultilevel"/>
    <w:tmpl w:val="AB9C0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6459CD"/>
    <w:multiLevelType w:val="hybridMultilevel"/>
    <w:tmpl w:val="DD7EB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E58A1"/>
    <w:multiLevelType w:val="multilevel"/>
    <w:tmpl w:val="108288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32678"/>
    <w:multiLevelType w:val="hybridMultilevel"/>
    <w:tmpl w:val="C4404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E713B"/>
    <w:multiLevelType w:val="hybridMultilevel"/>
    <w:tmpl w:val="4B28D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E3F0C"/>
    <w:multiLevelType w:val="hybridMultilevel"/>
    <w:tmpl w:val="0638CC16"/>
    <w:lvl w:ilvl="0" w:tplc="F4502EDE">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CC040A"/>
    <w:multiLevelType w:val="hybridMultilevel"/>
    <w:tmpl w:val="5A3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D1E03"/>
    <w:multiLevelType w:val="hybridMultilevel"/>
    <w:tmpl w:val="3B28F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4A4F47"/>
    <w:multiLevelType w:val="hybridMultilevel"/>
    <w:tmpl w:val="14F08900"/>
    <w:lvl w:ilvl="0" w:tplc="F4502EDE">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92E40"/>
    <w:multiLevelType w:val="hybridMultilevel"/>
    <w:tmpl w:val="F3128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93CAE"/>
    <w:multiLevelType w:val="hybridMultilevel"/>
    <w:tmpl w:val="C090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C3411"/>
    <w:multiLevelType w:val="hybridMultilevel"/>
    <w:tmpl w:val="C248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6212D"/>
    <w:multiLevelType w:val="hybridMultilevel"/>
    <w:tmpl w:val="4B28D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340CF8"/>
    <w:multiLevelType w:val="hybridMultilevel"/>
    <w:tmpl w:val="8474E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4B772B"/>
    <w:multiLevelType w:val="multilevel"/>
    <w:tmpl w:val="7B6E91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32B02"/>
    <w:multiLevelType w:val="hybridMultilevel"/>
    <w:tmpl w:val="69BCA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BC0340"/>
    <w:multiLevelType w:val="hybridMultilevel"/>
    <w:tmpl w:val="9DE6E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1A74E5"/>
    <w:multiLevelType w:val="hybridMultilevel"/>
    <w:tmpl w:val="C4404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3AB9"/>
    <w:multiLevelType w:val="hybridMultilevel"/>
    <w:tmpl w:val="4B28D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4"/>
  </w:num>
  <w:num w:numId="4">
    <w:abstractNumId w:val="15"/>
  </w:num>
  <w:num w:numId="5">
    <w:abstractNumId w:val="17"/>
  </w:num>
  <w:num w:numId="6">
    <w:abstractNumId w:val="12"/>
  </w:num>
  <w:num w:numId="7">
    <w:abstractNumId w:val="3"/>
  </w:num>
  <w:num w:numId="8">
    <w:abstractNumId w:val="20"/>
  </w:num>
  <w:num w:numId="9">
    <w:abstractNumId w:val="8"/>
  </w:num>
  <w:num w:numId="10">
    <w:abstractNumId w:val="21"/>
  </w:num>
  <w:num w:numId="11">
    <w:abstractNumId w:val="2"/>
  </w:num>
  <w:num w:numId="12">
    <w:abstractNumId w:val="23"/>
  </w:num>
  <w:num w:numId="13">
    <w:abstractNumId w:val="6"/>
  </w:num>
  <w:num w:numId="14">
    <w:abstractNumId w:val="5"/>
  </w:num>
  <w:num w:numId="15">
    <w:abstractNumId w:val="24"/>
  </w:num>
  <w:num w:numId="16">
    <w:abstractNumId w:val="22"/>
  </w:num>
  <w:num w:numId="17">
    <w:abstractNumId w:val="11"/>
  </w:num>
  <w:num w:numId="18">
    <w:abstractNumId w:val="1"/>
  </w:num>
  <w:num w:numId="19">
    <w:abstractNumId w:val="9"/>
  </w:num>
  <w:num w:numId="20">
    <w:abstractNumId w:val="18"/>
  </w:num>
  <w:num w:numId="21">
    <w:abstractNumId w:val="0"/>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24"/>
    <w:rsid w:val="00005316"/>
    <w:rsid w:val="00015FD6"/>
    <w:rsid w:val="00024B69"/>
    <w:rsid w:val="00033F6B"/>
    <w:rsid w:val="0006086C"/>
    <w:rsid w:val="00060DEF"/>
    <w:rsid w:val="000A2F43"/>
    <w:rsid w:val="000A675E"/>
    <w:rsid w:val="000C4004"/>
    <w:rsid w:val="000D111B"/>
    <w:rsid w:val="000D68C0"/>
    <w:rsid w:val="000E0457"/>
    <w:rsid w:val="000E0D7C"/>
    <w:rsid w:val="001143F1"/>
    <w:rsid w:val="0015098B"/>
    <w:rsid w:val="0015283C"/>
    <w:rsid w:val="00155DF9"/>
    <w:rsid w:val="00160AF0"/>
    <w:rsid w:val="001978CA"/>
    <w:rsid w:val="001A2953"/>
    <w:rsid w:val="001C549C"/>
    <w:rsid w:val="001D1B7E"/>
    <w:rsid w:val="001D3FEB"/>
    <w:rsid w:val="002013F9"/>
    <w:rsid w:val="0020347B"/>
    <w:rsid w:val="002111F7"/>
    <w:rsid w:val="00212429"/>
    <w:rsid w:val="00213401"/>
    <w:rsid w:val="00222966"/>
    <w:rsid w:val="00243043"/>
    <w:rsid w:val="0025711B"/>
    <w:rsid w:val="00273ED1"/>
    <w:rsid w:val="0027628C"/>
    <w:rsid w:val="002764AC"/>
    <w:rsid w:val="0028213E"/>
    <w:rsid w:val="0028414D"/>
    <w:rsid w:val="002851A4"/>
    <w:rsid w:val="00295A53"/>
    <w:rsid w:val="00296961"/>
    <w:rsid w:val="002B208D"/>
    <w:rsid w:val="002B24C5"/>
    <w:rsid w:val="002C53C6"/>
    <w:rsid w:val="002D1AD8"/>
    <w:rsid w:val="002F6D25"/>
    <w:rsid w:val="00305856"/>
    <w:rsid w:val="003079B0"/>
    <w:rsid w:val="0032200B"/>
    <w:rsid w:val="003255B8"/>
    <w:rsid w:val="00347394"/>
    <w:rsid w:val="003745CD"/>
    <w:rsid w:val="00382797"/>
    <w:rsid w:val="00390B9A"/>
    <w:rsid w:val="00391E8B"/>
    <w:rsid w:val="003A258E"/>
    <w:rsid w:val="003A41BE"/>
    <w:rsid w:val="003A7B1B"/>
    <w:rsid w:val="003C0133"/>
    <w:rsid w:val="003D28F1"/>
    <w:rsid w:val="003E0661"/>
    <w:rsid w:val="003E2F90"/>
    <w:rsid w:val="003F3249"/>
    <w:rsid w:val="00404606"/>
    <w:rsid w:val="00420944"/>
    <w:rsid w:val="00446750"/>
    <w:rsid w:val="0045379C"/>
    <w:rsid w:val="004643A6"/>
    <w:rsid w:val="0046477D"/>
    <w:rsid w:val="0047079C"/>
    <w:rsid w:val="004715EB"/>
    <w:rsid w:val="004A2B4C"/>
    <w:rsid w:val="004A64AC"/>
    <w:rsid w:val="004B402E"/>
    <w:rsid w:val="004B76FA"/>
    <w:rsid w:val="004C5BC7"/>
    <w:rsid w:val="004D0C96"/>
    <w:rsid w:val="004E2F56"/>
    <w:rsid w:val="004E4AD5"/>
    <w:rsid w:val="00500CDB"/>
    <w:rsid w:val="00512008"/>
    <w:rsid w:val="00515548"/>
    <w:rsid w:val="00531567"/>
    <w:rsid w:val="005344C4"/>
    <w:rsid w:val="0053724E"/>
    <w:rsid w:val="00541709"/>
    <w:rsid w:val="00543663"/>
    <w:rsid w:val="00544079"/>
    <w:rsid w:val="00554E63"/>
    <w:rsid w:val="00561821"/>
    <w:rsid w:val="00561EFD"/>
    <w:rsid w:val="0057233B"/>
    <w:rsid w:val="0057776D"/>
    <w:rsid w:val="00594BE0"/>
    <w:rsid w:val="005A6434"/>
    <w:rsid w:val="005B191F"/>
    <w:rsid w:val="005B7A0B"/>
    <w:rsid w:val="005C05E9"/>
    <w:rsid w:val="005C141A"/>
    <w:rsid w:val="005C21A8"/>
    <w:rsid w:val="005C2724"/>
    <w:rsid w:val="005C72FA"/>
    <w:rsid w:val="005D1549"/>
    <w:rsid w:val="005D4E78"/>
    <w:rsid w:val="005D5570"/>
    <w:rsid w:val="00630B2D"/>
    <w:rsid w:val="00634676"/>
    <w:rsid w:val="00655EAF"/>
    <w:rsid w:val="006702DC"/>
    <w:rsid w:val="006803A3"/>
    <w:rsid w:val="00687DC9"/>
    <w:rsid w:val="006B4009"/>
    <w:rsid w:val="006D5CDC"/>
    <w:rsid w:val="006D67F4"/>
    <w:rsid w:val="006E0FC8"/>
    <w:rsid w:val="006E7868"/>
    <w:rsid w:val="006F69E1"/>
    <w:rsid w:val="00715094"/>
    <w:rsid w:val="00715A63"/>
    <w:rsid w:val="00716C3F"/>
    <w:rsid w:val="00730E24"/>
    <w:rsid w:val="00737107"/>
    <w:rsid w:val="00740525"/>
    <w:rsid w:val="00744910"/>
    <w:rsid w:val="00747726"/>
    <w:rsid w:val="007560F7"/>
    <w:rsid w:val="007620C2"/>
    <w:rsid w:val="00774934"/>
    <w:rsid w:val="007A5AAF"/>
    <w:rsid w:val="007B1706"/>
    <w:rsid w:val="007C5D37"/>
    <w:rsid w:val="007C66DD"/>
    <w:rsid w:val="007D51D2"/>
    <w:rsid w:val="007D5B31"/>
    <w:rsid w:val="007D61C1"/>
    <w:rsid w:val="00820610"/>
    <w:rsid w:val="00824FBE"/>
    <w:rsid w:val="00827D3C"/>
    <w:rsid w:val="00830A92"/>
    <w:rsid w:val="008316D6"/>
    <w:rsid w:val="00834C5E"/>
    <w:rsid w:val="00835CA7"/>
    <w:rsid w:val="008364B2"/>
    <w:rsid w:val="00885209"/>
    <w:rsid w:val="0088644D"/>
    <w:rsid w:val="008925AD"/>
    <w:rsid w:val="008B09AD"/>
    <w:rsid w:val="008B2BEA"/>
    <w:rsid w:val="008D57D4"/>
    <w:rsid w:val="008F63D9"/>
    <w:rsid w:val="0091260F"/>
    <w:rsid w:val="00912F47"/>
    <w:rsid w:val="00913A7F"/>
    <w:rsid w:val="009311B8"/>
    <w:rsid w:val="00955951"/>
    <w:rsid w:val="00961F0D"/>
    <w:rsid w:val="00970E92"/>
    <w:rsid w:val="00974E74"/>
    <w:rsid w:val="009A7BE2"/>
    <w:rsid w:val="009C31F2"/>
    <w:rsid w:val="009D11C4"/>
    <w:rsid w:val="009E085B"/>
    <w:rsid w:val="009F54DF"/>
    <w:rsid w:val="00A275B3"/>
    <w:rsid w:val="00A306F4"/>
    <w:rsid w:val="00A3185E"/>
    <w:rsid w:val="00A3228C"/>
    <w:rsid w:val="00A3392E"/>
    <w:rsid w:val="00A44FEF"/>
    <w:rsid w:val="00A4519D"/>
    <w:rsid w:val="00A823FE"/>
    <w:rsid w:val="00A9153E"/>
    <w:rsid w:val="00A9561A"/>
    <w:rsid w:val="00A96449"/>
    <w:rsid w:val="00AB2D4C"/>
    <w:rsid w:val="00AC013D"/>
    <w:rsid w:val="00AE5AE9"/>
    <w:rsid w:val="00B0062E"/>
    <w:rsid w:val="00B01A12"/>
    <w:rsid w:val="00B02E06"/>
    <w:rsid w:val="00B06FBF"/>
    <w:rsid w:val="00B15723"/>
    <w:rsid w:val="00B20B0C"/>
    <w:rsid w:val="00B45575"/>
    <w:rsid w:val="00B456EE"/>
    <w:rsid w:val="00B5452D"/>
    <w:rsid w:val="00B74069"/>
    <w:rsid w:val="00B76EC0"/>
    <w:rsid w:val="00B77283"/>
    <w:rsid w:val="00B83321"/>
    <w:rsid w:val="00B85501"/>
    <w:rsid w:val="00B931A7"/>
    <w:rsid w:val="00B96F93"/>
    <w:rsid w:val="00B97E70"/>
    <w:rsid w:val="00BA3570"/>
    <w:rsid w:val="00BB2E33"/>
    <w:rsid w:val="00BD3A8E"/>
    <w:rsid w:val="00BE05A4"/>
    <w:rsid w:val="00BE3743"/>
    <w:rsid w:val="00C076E3"/>
    <w:rsid w:val="00C1668C"/>
    <w:rsid w:val="00C17BFE"/>
    <w:rsid w:val="00C20BD4"/>
    <w:rsid w:val="00C26A20"/>
    <w:rsid w:val="00C34B9C"/>
    <w:rsid w:val="00C5748B"/>
    <w:rsid w:val="00C60B20"/>
    <w:rsid w:val="00C65C0C"/>
    <w:rsid w:val="00C67EC5"/>
    <w:rsid w:val="00C855FE"/>
    <w:rsid w:val="00C9188C"/>
    <w:rsid w:val="00CB0E59"/>
    <w:rsid w:val="00CC0019"/>
    <w:rsid w:val="00CC43D1"/>
    <w:rsid w:val="00CC5AB6"/>
    <w:rsid w:val="00CD21D2"/>
    <w:rsid w:val="00CD659F"/>
    <w:rsid w:val="00CE7B34"/>
    <w:rsid w:val="00CF0DAD"/>
    <w:rsid w:val="00D01F09"/>
    <w:rsid w:val="00D2568C"/>
    <w:rsid w:val="00D40137"/>
    <w:rsid w:val="00D5337B"/>
    <w:rsid w:val="00D563BF"/>
    <w:rsid w:val="00D679F2"/>
    <w:rsid w:val="00D72AE2"/>
    <w:rsid w:val="00D76332"/>
    <w:rsid w:val="00D81EAF"/>
    <w:rsid w:val="00D84A70"/>
    <w:rsid w:val="00D95295"/>
    <w:rsid w:val="00DB3764"/>
    <w:rsid w:val="00DD4025"/>
    <w:rsid w:val="00DD718E"/>
    <w:rsid w:val="00DF004D"/>
    <w:rsid w:val="00DF70FD"/>
    <w:rsid w:val="00DF7D79"/>
    <w:rsid w:val="00E010F4"/>
    <w:rsid w:val="00E0153C"/>
    <w:rsid w:val="00E04680"/>
    <w:rsid w:val="00E13AA9"/>
    <w:rsid w:val="00E30032"/>
    <w:rsid w:val="00E44654"/>
    <w:rsid w:val="00E610BE"/>
    <w:rsid w:val="00E64175"/>
    <w:rsid w:val="00E714AD"/>
    <w:rsid w:val="00E82E5C"/>
    <w:rsid w:val="00E842BA"/>
    <w:rsid w:val="00E85D13"/>
    <w:rsid w:val="00E92F0D"/>
    <w:rsid w:val="00EA1309"/>
    <w:rsid w:val="00EB3CA6"/>
    <w:rsid w:val="00EB5441"/>
    <w:rsid w:val="00EC0640"/>
    <w:rsid w:val="00ED342C"/>
    <w:rsid w:val="00ED38E0"/>
    <w:rsid w:val="00EE064C"/>
    <w:rsid w:val="00EF1B23"/>
    <w:rsid w:val="00F02CF7"/>
    <w:rsid w:val="00F04960"/>
    <w:rsid w:val="00F23486"/>
    <w:rsid w:val="00F52CBC"/>
    <w:rsid w:val="00F5440C"/>
    <w:rsid w:val="00F55F83"/>
    <w:rsid w:val="00F56379"/>
    <w:rsid w:val="00F62730"/>
    <w:rsid w:val="00F6277C"/>
    <w:rsid w:val="00F72790"/>
    <w:rsid w:val="00F76682"/>
    <w:rsid w:val="00F804B3"/>
    <w:rsid w:val="00FA2964"/>
    <w:rsid w:val="00FA4866"/>
    <w:rsid w:val="00FA7714"/>
    <w:rsid w:val="00FD48DD"/>
    <w:rsid w:val="00FE175E"/>
    <w:rsid w:val="00FF0221"/>
    <w:rsid w:val="00FF1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23BF6"/>
  <w15:docId w15:val="{247AFAE8-5AE5-4B8A-8F91-0BC4377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724"/>
  </w:style>
  <w:style w:type="paragraph" w:styleId="Heading2">
    <w:name w:val="heading 2"/>
    <w:basedOn w:val="Normal"/>
    <w:next w:val="Normal"/>
    <w:qFormat/>
    <w:rsid w:val="00E610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724"/>
    <w:rPr>
      <w:color w:val="0000FF"/>
      <w:u w:val="single"/>
    </w:rPr>
  </w:style>
  <w:style w:type="character" w:customStyle="1" w:styleId="postbody1">
    <w:name w:val="postbody1"/>
    <w:basedOn w:val="DefaultParagraphFont"/>
    <w:rsid w:val="00744910"/>
    <w:rPr>
      <w:sz w:val="18"/>
      <w:szCs w:val="18"/>
    </w:rPr>
  </w:style>
  <w:style w:type="paragraph" w:styleId="Header">
    <w:name w:val="header"/>
    <w:basedOn w:val="Normal"/>
    <w:rsid w:val="0045379C"/>
    <w:pPr>
      <w:tabs>
        <w:tab w:val="center" w:pos="4320"/>
        <w:tab w:val="right" w:pos="8640"/>
      </w:tabs>
    </w:pPr>
  </w:style>
  <w:style w:type="paragraph" w:styleId="Footer">
    <w:name w:val="footer"/>
    <w:basedOn w:val="Normal"/>
    <w:rsid w:val="0045379C"/>
    <w:pPr>
      <w:tabs>
        <w:tab w:val="center" w:pos="4320"/>
        <w:tab w:val="right" w:pos="8640"/>
      </w:tabs>
    </w:pPr>
  </w:style>
  <w:style w:type="character" w:styleId="FollowedHyperlink">
    <w:name w:val="FollowedHyperlink"/>
    <w:basedOn w:val="DefaultParagraphFont"/>
    <w:rsid w:val="00404606"/>
    <w:rPr>
      <w:color w:val="800080"/>
      <w:u w:val="single"/>
    </w:rPr>
  </w:style>
  <w:style w:type="character" w:styleId="CommentReference">
    <w:name w:val="annotation reference"/>
    <w:basedOn w:val="DefaultParagraphFont"/>
    <w:uiPriority w:val="99"/>
    <w:semiHidden/>
    <w:rsid w:val="008B2BEA"/>
    <w:rPr>
      <w:sz w:val="16"/>
      <w:szCs w:val="16"/>
    </w:rPr>
  </w:style>
  <w:style w:type="paragraph" w:styleId="CommentText">
    <w:name w:val="annotation text"/>
    <w:basedOn w:val="Normal"/>
    <w:link w:val="CommentTextChar"/>
    <w:uiPriority w:val="99"/>
    <w:semiHidden/>
    <w:rsid w:val="008B2BEA"/>
  </w:style>
  <w:style w:type="paragraph" w:styleId="CommentSubject">
    <w:name w:val="annotation subject"/>
    <w:basedOn w:val="CommentText"/>
    <w:next w:val="CommentText"/>
    <w:semiHidden/>
    <w:rsid w:val="008B2BEA"/>
    <w:rPr>
      <w:b/>
      <w:bCs/>
    </w:rPr>
  </w:style>
  <w:style w:type="paragraph" w:styleId="BalloonText">
    <w:name w:val="Balloon Text"/>
    <w:basedOn w:val="Normal"/>
    <w:semiHidden/>
    <w:rsid w:val="008B2BEA"/>
    <w:rPr>
      <w:rFonts w:ascii="Tahoma" w:hAnsi="Tahoma" w:cs="Tahoma"/>
      <w:sz w:val="16"/>
      <w:szCs w:val="16"/>
    </w:rPr>
  </w:style>
  <w:style w:type="paragraph" w:styleId="ListParagraph">
    <w:name w:val="List Paragraph"/>
    <w:basedOn w:val="Normal"/>
    <w:uiPriority w:val="34"/>
    <w:qFormat/>
    <w:rsid w:val="00A3185E"/>
    <w:pPr>
      <w:ind w:left="720"/>
    </w:pPr>
    <w:rPr>
      <w:rFonts w:ascii="Calibri" w:hAnsi="Calibri"/>
      <w:sz w:val="22"/>
      <w:szCs w:val="22"/>
    </w:rPr>
  </w:style>
  <w:style w:type="paragraph" w:styleId="Revision">
    <w:name w:val="Revision"/>
    <w:hidden/>
    <w:uiPriority w:val="99"/>
    <w:semiHidden/>
    <w:rsid w:val="004A2B4C"/>
  </w:style>
  <w:style w:type="character" w:customStyle="1" w:styleId="CommentTextChar">
    <w:name w:val="Comment Text Char"/>
    <w:basedOn w:val="DefaultParagraphFont"/>
    <w:link w:val="CommentText"/>
    <w:uiPriority w:val="99"/>
    <w:semiHidden/>
    <w:rsid w:val="00C2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021">
      <w:bodyDiv w:val="1"/>
      <w:marLeft w:val="0"/>
      <w:marRight w:val="0"/>
      <w:marTop w:val="0"/>
      <w:marBottom w:val="0"/>
      <w:divBdr>
        <w:top w:val="none" w:sz="0" w:space="0" w:color="auto"/>
        <w:left w:val="none" w:sz="0" w:space="0" w:color="auto"/>
        <w:bottom w:val="none" w:sz="0" w:space="0" w:color="auto"/>
        <w:right w:val="none" w:sz="0" w:space="0" w:color="auto"/>
      </w:divBdr>
    </w:div>
    <w:div w:id="330527485">
      <w:bodyDiv w:val="1"/>
      <w:marLeft w:val="0"/>
      <w:marRight w:val="0"/>
      <w:marTop w:val="0"/>
      <w:marBottom w:val="0"/>
      <w:divBdr>
        <w:top w:val="none" w:sz="0" w:space="0" w:color="auto"/>
        <w:left w:val="none" w:sz="0" w:space="0" w:color="auto"/>
        <w:bottom w:val="none" w:sz="0" w:space="0" w:color="auto"/>
        <w:right w:val="none" w:sz="0" w:space="0" w:color="auto"/>
      </w:divBdr>
    </w:div>
    <w:div w:id="347678477">
      <w:bodyDiv w:val="1"/>
      <w:marLeft w:val="0"/>
      <w:marRight w:val="0"/>
      <w:marTop w:val="0"/>
      <w:marBottom w:val="0"/>
      <w:divBdr>
        <w:top w:val="none" w:sz="0" w:space="0" w:color="auto"/>
        <w:left w:val="none" w:sz="0" w:space="0" w:color="auto"/>
        <w:bottom w:val="none" w:sz="0" w:space="0" w:color="auto"/>
        <w:right w:val="none" w:sz="0" w:space="0" w:color="auto"/>
      </w:divBdr>
    </w:div>
    <w:div w:id="381102280">
      <w:bodyDiv w:val="1"/>
      <w:marLeft w:val="0"/>
      <w:marRight w:val="0"/>
      <w:marTop w:val="0"/>
      <w:marBottom w:val="0"/>
      <w:divBdr>
        <w:top w:val="none" w:sz="0" w:space="0" w:color="auto"/>
        <w:left w:val="none" w:sz="0" w:space="0" w:color="auto"/>
        <w:bottom w:val="none" w:sz="0" w:space="0" w:color="auto"/>
        <w:right w:val="none" w:sz="0" w:space="0" w:color="auto"/>
      </w:divBdr>
    </w:div>
    <w:div w:id="541864148">
      <w:bodyDiv w:val="1"/>
      <w:marLeft w:val="0"/>
      <w:marRight w:val="0"/>
      <w:marTop w:val="0"/>
      <w:marBottom w:val="0"/>
      <w:divBdr>
        <w:top w:val="none" w:sz="0" w:space="0" w:color="auto"/>
        <w:left w:val="none" w:sz="0" w:space="0" w:color="auto"/>
        <w:bottom w:val="none" w:sz="0" w:space="0" w:color="auto"/>
        <w:right w:val="none" w:sz="0" w:space="0" w:color="auto"/>
      </w:divBdr>
    </w:div>
    <w:div w:id="677662169">
      <w:bodyDiv w:val="1"/>
      <w:marLeft w:val="0"/>
      <w:marRight w:val="0"/>
      <w:marTop w:val="0"/>
      <w:marBottom w:val="0"/>
      <w:divBdr>
        <w:top w:val="none" w:sz="0" w:space="0" w:color="auto"/>
        <w:left w:val="none" w:sz="0" w:space="0" w:color="auto"/>
        <w:bottom w:val="none" w:sz="0" w:space="0" w:color="auto"/>
        <w:right w:val="none" w:sz="0" w:space="0" w:color="auto"/>
      </w:divBdr>
    </w:div>
    <w:div w:id="698287266">
      <w:bodyDiv w:val="1"/>
      <w:marLeft w:val="0"/>
      <w:marRight w:val="0"/>
      <w:marTop w:val="0"/>
      <w:marBottom w:val="0"/>
      <w:divBdr>
        <w:top w:val="none" w:sz="0" w:space="0" w:color="auto"/>
        <w:left w:val="none" w:sz="0" w:space="0" w:color="auto"/>
        <w:bottom w:val="none" w:sz="0" w:space="0" w:color="auto"/>
        <w:right w:val="none" w:sz="0" w:space="0" w:color="auto"/>
      </w:divBdr>
    </w:div>
    <w:div w:id="702362983">
      <w:bodyDiv w:val="1"/>
      <w:marLeft w:val="0"/>
      <w:marRight w:val="0"/>
      <w:marTop w:val="0"/>
      <w:marBottom w:val="0"/>
      <w:divBdr>
        <w:top w:val="none" w:sz="0" w:space="0" w:color="auto"/>
        <w:left w:val="none" w:sz="0" w:space="0" w:color="auto"/>
        <w:bottom w:val="none" w:sz="0" w:space="0" w:color="auto"/>
        <w:right w:val="none" w:sz="0" w:space="0" w:color="auto"/>
      </w:divBdr>
    </w:div>
    <w:div w:id="1175026237">
      <w:bodyDiv w:val="1"/>
      <w:marLeft w:val="0"/>
      <w:marRight w:val="0"/>
      <w:marTop w:val="0"/>
      <w:marBottom w:val="0"/>
      <w:divBdr>
        <w:top w:val="none" w:sz="0" w:space="0" w:color="auto"/>
        <w:left w:val="none" w:sz="0" w:space="0" w:color="auto"/>
        <w:bottom w:val="none" w:sz="0" w:space="0" w:color="auto"/>
        <w:right w:val="none" w:sz="0" w:space="0" w:color="auto"/>
      </w:divBdr>
    </w:div>
    <w:div w:id="1306160719">
      <w:bodyDiv w:val="1"/>
      <w:marLeft w:val="0"/>
      <w:marRight w:val="0"/>
      <w:marTop w:val="0"/>
      <w:marBottom w:val="0"/>
      <w:divBdr>
        <w:top w:val="none" w:sz="0" w:space="0" w:color="auto"/>
        <w:left w:val="none" w:sz="0" w:space="0" w:color="auto"/>
        <w:bottom w:val="none" w:sz="0" w:space="0" w:color="auto"/>
        <w:right w:val="none" w:sz="0" w:space="0" w:color="auto"/>
      </w:divBdr>
    </w:div>
    <w:div w:id="1405108854">
      <w:bodyDiv w:val="1"/>
      <w:marLeft w:val="0"/>
      <w:marRight w:val="0"/>
      <w:marTop w:val="0"/>
      <w:marBottom w:val="0"/>
      <w:divBdr>
        <w:top w:val="none" w:sz="0" w:space="0" w:color="auto"/>
        <w:left w:val="none" w:sz="0" w:space="0" w:color="auto"/>
        <w:bottom w:val="none" w:sz="0" w:space="0" w:color="auto"/>
        <w:right w:val="none" w:sz="0" w:space="0" w:color="auto"/>
      </w:divBdr>
    </w:div>
    <w:div w:id="1780710973">
      <w:bodyDiv w:val="1"/>
      <w:marLeft w:val="0"/>
      <w:marRight w:val="0"/>
      <w:marTop w:val="0"/>
      <w:marBottom w:val="0"/>
      <w:divBdr>
        <w:top w:val="none" w:sz="0" w:space="0" w:color="auto"/>
        <w:left w:val="none" w:sz="0" w:space="0" w:color="auto"/>
        <w:bottom w:val="none" w:sz="0" w:space="0" w:color="auto"/>
        <w:right w:val="none" w:sz="0" w:space="0" w:color="auto"/>
      </w:divBdr>
    </w:div>
    <w:div w:id="1814983225">
      <w:bodyDiv w:val="1"/>
      <w:marLeft w:val="0"/>
      <w:marRight w:val="0"/>
      <w:marTop w:val="0"/>
      <w:marBottom w:val="0"/>
      <w:divBdr>
        <w:top w:val="none" w:sz="0" w:space="0" w:color="auto"/>
        <w:left w:val="none" w:sz="0" w:space="0" w:color="auto"/>
        <w:bottom w:val="none" w:sz="0" w:space="0" w:color="auto"/>
        <w:right w:val="none" w:sz="0" w:space="0" w:color="auto"/>
      </w:divBdr>
    </w:div>
    <w:div w:id="2091806576">
      <w:bodyDiv w:val="1"/>
      <w:marLeft w:val="0"/>
      <w:marRight w:val="0"/>
      <w:marTop w:val="0"/>
      <w:marBottom w:val="0"/>
      <w:divBdr>
        <w:top w:val="none" w:sz="0" w:space="0" w:color="auto"/>
        <w:left w:val="none" w:sz="0" w:space="0" w:color="auto"/>
        <w:bottom w:val="none" w:sz="0" w:space="0" w:color="auto"/>
        <w:right w:val="none" w:sz="0" w:space="0" w:color="auto"/>
      </w:divBdr>
      <w:divsChild>
        <w:div w:id="1597135695">
          <w:marLeft w:val="0"/>
          <w:marRight w:val="0"/>
          <w:marTop w:val="0"/>
          <w:marBottom w:val="0"/>
          <w:divBdr>
            <w:top w:val="none" w:sz="0" w:space="0" w:color="auto"/>
            <w:left w:val="none" w:sz="0" w:space="0" w:color="auto"/>
            <w:bottom w:val="none" w:sz="0" w:space="0" w:color="auto"/>
            <w:right w:val="none" w:sz="0" w:space="0" w:color="auto"/>
          </w:divBdr>
          <w:divsChild>
            <w:div w:id="973101615">
              <w:marLeft w:val="0"/>
              <w:marRight w:val="0"/>
              <w:marTop w:val="0"/>
              <w:marBottom w:val="0"/>
              <w:divBdr>
                <w:top w:val="none" w:sz="0" w:space="0" w:color="auto"/>
                <w:left w:val="none" w:sz="0" w:space="0" w:color="auto"/>
                <w:bottom w:val="none" w:sz="0" w:space="0" w:color="auto"/>
                <w:right w:val="none" w:sz="0" w:space="0" w:color="auto"/>
              </w:divBdr>
            </w:div>
          </w:divsChild>
        </w:div>
        <w:div w:id="2061980138">
          <w:marLeft w:val="0"/>
          <w:marRight w:val="0"/>
          <w:marTop w:val="0"/>
          <w:marBottom w:val="0"/>
          <w:divBdr>
            <w:top w:val="none" w:sz="0" w:space="0" w:color="auto"/>
            <w:left w:val="none" w:sz="0" w:space="0" w:color="auto"/>
            <w:bottom w:val="none" w:sz="0" w:space="0" w:color="auto"/>
            <w:right w:val="none" w:sz="0" w:space="0" w:color="auto"/>
          </w:divBdr>
        </w:div>
        <w:div w:id="959527557">
          <w:marLeft w:val="0"/>
          <w:marRight w:val="0"/>
          <w:marTop w:val="0"/>
          <w:marBottom w:val="0"/>
          <w:divBdr>
            <w:top w:val="none" w:sz="0" w:space="0" w:color="auto"/>
            <w:left w:val="none" w:sz="0" w:space="0" w:color="auto"/>
            <w:bottom w:val="none" w:sz="0" w:space="0" w:color="auto"/>
            <w:right w:val="none" w:sz="0" w:space="0" w:color="auto"/>
          </w:divBdr>
          <w:divsChild>
            <w:div w:id="491799408">
              <w:marLeft w:val="0"/>
              <w:marRight w:val="0"/>
              <w:marTop w:val="0"/>
              <w:marBottom w:val="0"/>
              <w:divBdr>
                <w:top w:val="none" w:sz="0" w:space="0" w:color="auto"/>
                <w:left w:val="none" w:sz="0" w:space="0" w:color="auto"/>
                <w:bottom w:val="none" w:sz="0" w:space="0" w:color="auto"/>
                <w:right w:val="none" w:sz="0" w:space="0" w:color="auto"/>
              </w:divBdr>
            </w:div>
          </w:divsChild>
        </w:div>
        <w:div w:id="1076707349">
          <w:marLeft w:val="0"/>
          <w:marRight w:val="0"/>
          <w:marTop w:val="0"/>
          <w:marBottom w:val="0"/>
          <w:divBdr>
            <w:top w:val="none" w:sz="0" w:space="0" w:color="auto"/>
            <w:left w:val="none" w:sz="0" w:space="0" w:color="auto"/>
            <w:bottom w:val="none" w:sz="0" w:space="0" w:color="auto"/>
            <w:right w:val="none" w:sz="0" w:space="0" w:color="auto"/>
          </w:divBdr>
          <w:divsChild>
            <w:div w:id="148406222">
              <w:marLeft w:val="0"/>
              <w:marRight w:val="0"/>
              <w:marTop w:val="0"/>
              <w:marBottom w:val="0"/>
              <w:divBdr>
                <w:top w:val="none" w:sz="0" w:space="0" w:color="auto"/>
                <w:left w:val="none" w:sz="0" w:space="0" w:color="auto"/>
                <w:bottom w:val="none" w:sz="0" w:space="0" w:color="auto"/>
                <w:right w:val="none" w:sz="0" w:space="0" w:color="auto"/>
              </w:divBdr>
            </w:div>
          </w:divsChild>
        </w:div>
        <w:div w:id="162546518">
          <w:marLeft w:val="0"/>
          <w:marRight w:val="0"/>
          <w:marTop w:val="0"/>
          <w:marBottom w:val="0"/>
          <w:divBdr>
            <w:top w:val="none" w:sz="0" w:space="0" w:color="auto"/>
            <w:left w:val="none" w:sz="0" w:space="0" w:color="auto"/>
            <w:bottom w:val="none" w:sz="0" w:space="0" w:color="auto"/>
            <w:right w:val="none" w:sz="0" w:space="0" w:color="auto"/>
          </w:divBdr>
          <w:divsChild>
            <w:div w:id="2146655399">
              <w:marLeft w:val="0"/>
              <w:marRight w:val="0"/>
              <w:marTop w:val="0"/>
              <w:marBottom w:val="0"/>
              <w:divBdr>
                <w:top w:val="none" w:sz="0" w:space="0" w:color="auto"/>
                <w:left w:val="none" w:sz="0" w:space="0" w:color="auto"/>
                <w:bottom w:val="none" w:sz="0" w:space="0" w:color="auto"/>
                <w:right w:val="none" w:sz="0" w:space="0" w:color="auto"/>
              </w:divBdr>
            </w:div>
          </w:divsChild>
        </w:div>
        <w:div w:id="2137984830">
          <w:marLeft w:val="0"/>
          <w:marRight w:val="0"/>
          <w:marTop w:val="0"/>
          <w:marBottom w:val="0"/>
          <w:divBdr>
            <w:top w:val="none" w:sz="0" w:space="0" w:color="auto"/>
            <w:left w:val="none" w:sz="0" w:space="0" w:color="auto"/>
            <w:bottom w:val="none" w:sz="0" w:space="0" w:color="auto"/>
            <w:right w:val="none" w:sz="0" w:space="0" w:color="auto"/>
          </w:divBdr>
          <w:divsChild>
            <w:div w:id="1552842224">
              <w:marLeft w:val="0"/>
              <w:marRight w:val="0"/>
              <w:marTop w:val="0"/>
              <w:marBottom w:val="0"/>
              <w:divBdr>
                <w:top w:val="none" w:sz="0" w:space="0" w:color="auto"/>
                <w:left w:val="none" w:sz="0" w:space="0" w:color="auto"/>
                <w:bottom w:val="none" w:sz="0" w:space="0" w:color="auto"/>
                <w:right w:val="none" w:sz="0" w:space="0" w:color="auto"/>
              </w:divBdr>
            </w:div>
          </w:divsChild>
        </w:div>
        <w:div w:id="582573228">
          <w:marLeft w:val="0"/>
          <w:marRight w:val="0"/>
          <w:marTop w:val="0"/>
          <w:marBottom w:val="0"/>
          <w:divBdr>
            <w:top w:val="none" w:sz="0" w:space="0" w:color="auto"/>
            <w:left w:val="none" w:sz="0" w:space="0" w:color="auto"/>
            <w:bottom w:val="none" w:sz="0" w:space="0" w:color="auto"/>
            <w:right w:val="none" w:sz="0" w:space="0" w:color="auto"/>
          </w:divBdr>
          <w:divsChild>
            <w:div w:id="1348020074">
              <w:marLeft w:val="0"/>
              <w:marRight w:val="0"/>
              <w:marTop w:val="0"/>
              <w:marBottom w:val="0"/>
              <w:divBdr>
                <w:top w:val="none" w:sz="0" w:space="0" w:color="auto"/>
                <w:left w:val="none" w:sz="0" w:space="0" w:color="auto"/>
                <w:bottom w:val="none" w:sz="0" w:space="0" w:color="auto"/>
                <w:right w:val="none" w:sz="0" w:space="0" w:color="auto"/>
              </w:divBdr>
            </w:div>
          </w:divsChild>
        </w:div>
        <w:div w:id="1695183741">
          <w:marLeft w:val="0"/>
          <w:marRight w:val="0"/>
          <w:marTop w:val="0"/>
          <w:marBottom w:val="0"/>
          <w:divBdr>
            <w:top w:val="none" w:sz="0" w:space="0" w:color="auto"/>
            <w:left w:val="none" w:sz="0" w:space="0" w:color="auto"/>
            <w:bottom w:val="none" w:sz="0" w:space="0" w:color="auto"/>
            <w:right w:val="none" w:sz="0" w:space="0" w:color="auto"/>
          </w:divBdr>
          <w:divsChild>
            <w:div w:id="1243949475">
              <w:marLeft w:val="0"/>
              <w:marRight w:val="0"/>
              <w:marTop w:val="0"/>
              <w:marBottom w:val="0"/>
              <w:divBdr>
                <w:top w:val="none" w:sz="0" w:space="0" w:color="auto"/>
                <w:left w:val="none" w:sz="0" w:space="0" w:color="auto"/>
                <w:bottom w:val="none" w:sz="0" w:space="0" w:color="auto"/>
                <w:right w:val="none" w:sz="0" w:space="0" w:color="auto"/>
              </w:divBdr>
            </w:div>
          </w:divsChild>
        </w:div>
        <w:div w:id="2095934179">
          <w:marLeft w:val="0"/>
          <w:marRight w:val="0"/>
          <w:marTop w:val="0"/>
          <w:marBottom w:val="0"/>
          <w:divBdr>
            <w:top w:val="none" w:sz="0" w:space="0" w:color="auto"/>
            <w:left w:val="none" w:sz="0" w:space="0" w:color="auto"/>
            <w:bottom w:val="none" w:sz="0" w:space="0" w:color="auto"/>
            <w:right w:val="none" w:sz="0" w:space="0" w:color="auto"/>
          </w:divBdr>
          <w:divsChild>
            <w:div w:id="505943355">
              <w:marLeft w:val="0"/>
              <w:marRight w:val="0"/>
              <w:marTop w:val="0"/>
              <w:marBottom w:val="0"/>
              <w:divBdr>
                <w:top w:val="none" w:sz="0" w:space="0" w:color="auto"/>
                <w:left w:val="none" w:sz="0" w:space="0" w:color="auto"/>
                <w:bottom w:val="none" w:sz="0" w:space="0" w:color="auto"/>
                <w:right w:val="none" w:sz="0" w:space="0" w:color="auto"/>
              </w:divBdr>
            </w:div>
          </w:divsChild>
        </w:div>
        <w:div w:id="964580855">
          <w:marLeft w:val="0"/>
          <w:marRight w:val="0"/>
          <w:marTop w:val="0"/>
          <w:marBottom w:val="0"/>
          <w:divBdr>
            <w:top w:val="none" w:sz="0" w:space="0" w:color="auto"/>
            <w:left w:val="none" w:sz="0" w:space="0" w:color="auto"/>
            <w:bottom w:val="none" w:sz="0" w:space="0" w:color="auto"/>
            <w:right w:val="none" w:sz="0" w:space="0" w:color="auto"/>
          </w:divBdr>
          <w:divsChild>
            <w:div w:id="879632211">
              <w:marLeft w:val="0"/>
              <w:marRight w:val="0"/>
              <w:marTop w:val="0"/>
              <w:marBottom w:val="0"/>
              <w:divBdr>
                <w:top w:val="none" w:sz="0" w:space="0" w:color="auto"/>
                <w:left w:val="none" w:sz="0" w:space="0" w:color="auto"/>
                <w:bottom w:val="none" w:sz="0" w:space="0" w:color="auto"/>
                <w:right w:val="none" w:sz="0" w:space="0" w:color="auto"/>
              </w:divBdr>
            </w:div>
          </w:divsChild>
        </w:div>
        <w:div w:id="107086959">
          <w:marLeft w:val="0"/>
          <w:marRight w:val="0"/>
          <w:marTop w:val="0"/>
          <w:marBottom w:val="0"/>
          <w:divBdr>
            <w:top w:val="none" w:sz="0" w:space="0" w:color="auto"/>
            <w:left w:val="none" w:sz="0" w:space="0" w:color="auto"/>
            <w:bottom w:val="none" w:sz="0" w:space="0" w:color="auto"/>
            <w:right w:val="none" w:sz="0" w:space="0" w:color="auto"/>
          </w:divBdr>
          <w:divsChild>
            <w:div w:id="53626198">
              <w:marLeft w:val="0"/>
              <w:marRight w:val="0"/>
              <w:marTop w:val="0"/>
              <w:marBottom w:val="0"/>
              <w:divBdr>
                <w:top w:val="none" w:sz="0" w:space="0" w:color="auto"/>
                <w:left w:val="none" w:sz="0" w:space="0" w:color="auto"/>
                <w:bottom w:val="none" w:sz="0" w:space="0" w:color="auto"/>
                <w:right w:val="none" w:sz="0" w:space="0" w:color="auto"/>
              </w:divBdr>
            </w:div>
          </w:divsChild>
        </w:div>
        <w:div w:id="477262015">
          <w:marLeft w:val="0"/>
          <w:marRight w:val="0"/>
          <w:marTop w:val="0"/>
          <w:marBottom w:val="0"/>
          <w:divBdr>
            <w:top w:val="none" w:sz="0" w:space="0" w:color="auto"/>
            <w:left w:val="none" w:sz="0" w:space="0" w:color="auto"/>
            <w:bottom w:val="none" w:sz="0" w:space="0" w:color="auto"/>
            <w:right w:val="none" w:sz="0" w:space="0" w:color="auto"/>
          </w:divBdr>
          <w:divsChild>
            <w:div w:id="534274045">
              <w:marLeft w:val="0"/>
              <w:marRight w:val="0"/>
              <w:marTop w:val="0"/>
              <w:marBottom w:val="0"/>
              <w:divBdr>
                <w:top w:val="none" w:sz="0" w:space="0" w:color="auto"/>
                <w:left w:val="none" w:sz="0" w:space="0" w:color="auto"/>
                <w:bottom w:val="none" w:sz="0" w:space="0" w:color="auto"/>
                <w:right w:val="none" w:sz="0" w:space="0" w:color="auto"/>
              </w:divBdr>
            </w:div>
          </w:divsChild>
        </w:div>
        <w:div w:id="12078894">
          <w:marLeft w:val="0"/>
          <w:marRight w:val="0"/>
          <w:marTop w:val="0"/>
          <w:marBottom w:val="0"/>
          <w:divBdr>
            <w:top w:val="none" w:sz="0" w:space="0" w:color="auto"/>
            <w:left w:val="none" w:sz="0" w:space="0" w:color="auto"/>
            <w:bottom w:val="none" w:sz="0" w:space="0" w:color="auto"/>
            <w:right w:val="none" w:sz="0" w:space="0" w:color="auto"/>
          </w:divBdr>
        </w:div>
        <w:div w:id="203445506">
          <w:marLeft w:val="0"/>
          <w:marRight w:val="0"/>
          <w:marTop w:val="0"/>
          <w:marBottom w:val="0"/>
          <w:divBdr>
            <w:top w:val="none" w:sz="0" w:space="0" w:color="auto"/>
            <w:left w:val="none" w:sz="0" w:space="0" w:color="auto"/>
            <w:bottom w:val="none" w:sz="0" w:space="0" w:color="auto"/>
            <w:right w:val="none" w:sz="0" w:space="0" w:color="auto"/>
          </w:divBdr>
          <w:divsChild>
            <w:div w:id="715397078">
              <w:marLeft w:val="0"/>
              <w:marRight w:val="0"/>
              <w:marTop w:val="0"/>
              <w:marBottom w:val="0"/>
              <w:divBdr>
                <w:top w:val="none" w:sz="0" w:space="0" w:color="auto"/>
                <w:left w:val="none" w:sz="0" w:space="0" w:color="auto"/>
                <w:bottom w:val="none" w:sz="0" w:space="0" w:color="auto"/>
                <w:right w:val="none" w:sz="0" w:space="0" w:color="auto"/>
              </w:divBdr>
            </w:div>
          </w:divsChild>
        </w:div>
        <w:div w:id="1907645137">
          <w:marLeft w:val="0"/>
          <w:marRight w:val="0"/>
          <w:marTop w:val="0"/>
          <w:marBottom w:val="0"/>
          <w:divBdr>
            <w:top w:val="none" w:sz="0" w:space="0" w:color="auto"/>
            <w:left w:val="none" w:sz="0" w:space="0" w:color="auto"/>
            <w:bottom w:val="none" w:sz="0" w:space="0" w:color="auto"/>
            <w:right w:val="none" w:sz="0" w:space="0" w:color="auto"/>
          </w:divBdr>
          <w:divsChild>
            <w:div w:id="16452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l242.com/sm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rzhhGkrwA8uHOnDdNWrXbXOsq0n8qMeWYInS12tTLTY/edit" TargetMode="External"/><Relationship Id="rId5" Type="http://schemas.openxmlformats.org/officeDocument/2006/relationships/webSettings" Target="webSettings.xml"/><Relationship Id="rId10" Type="http://schemas.openxmlformats.org/officeDocument/2006/relationships/hyperlink" Target="http://phl242.com" TargetMode="External"/><Relationship Id="rId4" Type="http://schemas.openxmlformats.org/officeDocument/2006/relationships/settings" Target="settings.xml"/><Relationship Id="rId9" Type="http://schemas.openxmlformats.org/officeDocument/2006/relationships/hyperlink" Target="http://www.puckhogslocal24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CFA8-775A-4A5D-9137-E2B5F355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Update:</vt:lpstr>
    </vt:vector>
  </TitlesOfParts>
  <Company>APMM</Company>
  <LinksUpToDate>false</LinksUpToDate>
  <CharactersWithSpaces>14717</CharactersWithSpaces>
  <SharedDoc>false</SharedDoc>
  <HLinks>
    <vt:vector size="12" baseType="variant">
      <vt:variant>
        <vt:i4>7143535</vt:i4>
      </vt:variant>
      <vt:variant>
        <vt:i4>3</vt:i4>
      </vt:variant>
      <vt:variant>
        <vt:i4>0</vt:i4>
      </vt:variant>
      <vt:variant>
        <vt:i4>5</vt:i4>
      </vt:variant>
      <vt:variant>
        <vt:lpwstr>http://phl242.com/</vt:lpwstr>
      </vt:variant>
      <vt:variant>
        <vt:lpwstr/>
      </vt:variant>
      <vt:variant>
        <vt:i4>3080314</vt:i4>
      </vt:variant>
      <vt:variant>
        <vt:i4>0</vt:i4>
      </vt:variant>
      <vt:variant>
        <vt:i4>0</vt:i4>
      </vt:variant>
      <vt:variant>
        <vt:i4>5</vt:i4>
      </vt:variant>
      <vt:variant>
        <vt:lpwstr>http://phl242.com/smf/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c:title>
  <dc:creator>agr010</dc:creator>
  <cp:lastModifiedBy>Headbanger</cp:lastModifiedBy>
  <cp:revision>17</cp:revision>
  <dcterms:created xsi:type="dcterms:W3CDTF">2017-02-02T19:10:00Z</dcterms:created>
  <dcterms:modified xsi:type="dcterms:W3CDTF">2017-11-11T16:15:00Z</dcterms:modified>
</cp:coreProperties>
</file>